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E1BD" w14:textId="77777777" w:rsidR="004E5DC9" w:rsidRDefault="004E5DC9">
      <w:r>
        <w:t>老和尚的身教有聲書</w:t>
      </w:r>
      <w:r>
        <w:t>—</w:t>
      </w:r>
      <w:r>
        <w:t>五十六、黃杏桃居士講述　　第六十六集　　檔名：</w:t>
      </w:r>
      <w:r>
        <w:t xml:space="preserve">61-268-0066 </w:t>
      </w:r>
    </w:p>
    <w:p w14:paraId="76D1CC33" w14:textId="77777777" w:rsidR="004E5DC9" w:rsidRDefault="004E5DC9">
      <w:pPr>
        <w:pStyle w:val="a3"/>
      </w:pPr>
      <w:r>
        <w:t xml:space="preserve">　　老和尚教不跟人結惡緣，什麼都好，不好也好。跟老和尚在一起，你跟他講什麼，都是好，好好好。</w:t>
      </w:r>
      <w:r>
        <w:t xml:space="preserve"> </w:t>
      </w:r>
    </w:p>
    <w:p w14:paraId="6993B7BD" w14:textId="77777777" w:rsidR="004E5DC9" w:rsidRDefault="004E5DC9">
      <w:pPr>
        <w:pStyle w:val="a3"/>
      </w:pPr>
      <w:r>
        <w:t xml:space="preserve">　　老和尚他是很活潑的不是刻板的，有一次我去澳洲，他看到我們很歡喜，澳洲的房子有樓梯，矮矮的樓梯。老和尚跳很高，跳上去，說「你看可以嗎」，老人家好可愛很活潑，走路也很快，精神飽滿。他到每個地方弘法，一舉一動都是我們的榜樣，不是我一個人，大家都喜歡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3A78" w14:textId="77777777" w:rsidR="004E5DC9" w:rsidRDefault="004E5DC9" w:rsidP="004E5DC9">
      <w:r>
        <w:separator/>
      </w:r>
    </w:p>
  </w:endnote>
  <w:endnote w:type="continuationSeparator" w:id="0">
    <w:p w14:paraId="2B89BD5F" w14:textId="77777777" w:rsidR="004E5DC9" w:rsidRDefault="004E5DC9" w:rsidP="004E5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D7C7" w14:textId="77777777" w:rsidR="004E5DC9" w:rsidRDefault="004E5DC9" w:rsidP="004E5DC9">
      <w:r>
        <w:separator/>
      </w:r>
    </w:p>
  </w:footnote>
  <w:footnote w:type="continuationSeparator" w:id="0">
    <w:p w14:paraId="252F7F84" w14:textId="77777777" w:rsidR="004E5DC9" w:rsidRDefault="004E5DC9" w:rsidP="004E5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9"/>
    <w:rsid w:val="004E5D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8AE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