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932C2" w14:textId="77777777" w:rsidR="00927D5D" w:rsidRDefault="00927D5D">
      <w:r>
        <w:t>老和尚的身教有聲書</w:t>
      </w:r>
      <w:r>
        <w:t>—</w:t>
      </w:r>
      <w:r>
        <w:t>七十五、黃柏霖警官講述</w:t>
      </w:r>
      <w:r>
        <w:t xml:space="preserve"> / </w:t>
      </w:r>
      <w:r>
        <w:t>經師易遇</w:t>
      </w:r>
      <w:r>
        <w:t xml:space="preserve"> </w:t>
      </w:r>
      <w:r>
        <w:t>人師難遭　　第八十五集　　檔名：</w:t>
      </w:r>
      <w:r>
        <w:t xml:space="preserve">61-268-0085 </w:t>
      </w:r>
    </w:p>
    <w:p w14:paraId="61AD04A1" w14:textId="77777777" w:rsidR="00927D5D" w:rsidRDefault="00927D5D">
      <w:pPr>
        <w:pStyle w:val="a3"/>
      </w:pPr>
      <w:r>
        <w:t xml:space="preserve">　　一、師徒因緣前世定春泥護花潤慧命</w:t>
      </w:r>
      <w:r>
        <w:t xml:space="preserve"> </w:t>
      </w:r>
    </w:p>
    <w:p w14:paraId="4597919E" w14:textId="77777777" w:rsidR="00927D5D" w:rsidRDefault="00927D5D">
      <w:pPr>
        <w:pStyle w:val="a3"/>
      </w:pPr>
      <w:r>
        <w:t xml:space="preserve">　　一九九七年，學人透過「了凡學會」王居士介紹，到景美圖書館覲見師父上人，當時韓锳館長坐在師父的後面，跟師父一見面，就有熟悉的感覺，似曾相識，相談甚歡，跟師父敬問：「師父您講經講得這麼好，將來如何把這些法寶留在人間教化後代子孫。」師父回答說：「用電腦圖書館，就是現代的數位圖書館，用這種數位圖書館把法寶記錄留傳下來，流傳到下一世下一代，給世世代代的子孫薰習。」沒想到那個時候的提問，種下了學人跟恩師將近二十二年、殊勝的師徒因緣！</w:t>
      </w:r>
      <w:r>
        <w:t xml:space="preserve"> </w:t>
      </w:r>
    </w:p>
    <w:p w14:paraId="62BA4146" w14:textId="77777777" w:rsidR="00927D5D" w:rsidRDefault="00927D5D">
      <w:pPr>
        <w:pStyle w:val="a3"/>
      </w:pPr>
      <w:r>
        <w:t xml:space="preserve">　　一九九七年三月五日下午四點十五分韓館長往生，因緣不可思議！韓館長往生後，師父上人接受李木源居士的啟請，帶著常隨眾法師到新加坡居士林續講經弘法，示現「隨緣不變」的身教，讓弟子感佩！偈云：「百花叢裡過，片葉不沾身。」任彼無常幻化，滄海桑田，一句彌陀心中藏，火焰化紅蓮，心淨則佛土淨。</w:t>
      </w:r>
      <w:r>
        <w:t xml:space="preserve"> </w:t>
      </w:r>
    </w:p>
    <w:p w14:paraId="1E670355" w14:textId="77777777" w:rsidR="00927D5D" w:rsidRDefault="00927D5D">
      <w:pPr>
        <w:pStyle w:val="a3"/>
      </w:pPr>
      <w:r>
        <w:t xml:space="preserve">　　一九九八年，學人帶著蓮友到新加坡居士林參學，佛力加持，師父上人慈悲攝受忝列門牆，學人承師父之福得與師父共住親近了七天，自晨至夕皆在師父身邊接受薰習，用心觀察體會師父的嘉言懿行，銘記在心；那時候師父利用早餐來開示講解《太上感應篇》，法喜充滿；特別是巡禮新加坡居士林的齋堂，廣推素食，提供免費的素食給所有新加坡的貧苦人家用餐，原來「雨花齋」的宗旨「拒絕殺戮，沒有交易，只有感恩」早有先例，其恭敬生命，感恩吃素的悲願無盡，學人深感於心；師父特別提到幽冥界眾生祈請念佛，因念佛堂的光明太強無法進入，師父慈悲的在齋堂架設電視機播放《地藏經》，冥陽兩利；事實上，這趟新加坡參學，聆聽師父講《地藏菩薩本願經》《太上感應篇》，對學人影響很大，奠定學人後來在「佛陀教育基金會」講《地藏菩薩本願經科註》的基礎，以及我在華藏弘化網、孝廉文化網路電視台講《感應篇彙編》《安士全書》的一顆種子。</w:t>
      </w:r>
      <w:r>
        <w:t xml:space="preserve"> </w:t>
      </w:r>
    </w:p>
    <w:p w14:paraId="70F792BE" w14:textId="77777777" w:rsidR="00927D5D" w:rsidRDefault="00927D5D">
      <w:pPr>
        <w:pStyle w:val="a3"/>
      </w:pPr>
      <w:r>
        <w:t xml:space="preserve">　　韓館長往生後，悟道法師也離開了景美圖書館，住在瑞芳的一個臨時佛堂自修，學人到臨時佛堂拜見悟道法師，法師請學人傳一份檔呈報師父。不久師父在台北來來大飯店接見悟道法師、學人、鄭正德居士與陳永信居士，師父慈示學人籌辦成立「華藏淨宗學會」，於一九九九年五月正式獲內政部批准，由學人在法院完成法人登記手續後，遂於五月二十九日舉行成立啟用典禮，特遵師父指示所有淨宗學會「各自運作、財務獨立、人事獨立、互相支援」原則下運作各項業務，這是「華藏淨宗學會」成立的緣由。</w:t>
      </w:r>
      <w:r>
        <w:t xml:space="preserve"> </w:t>
      </w:r>
    </w:p>
    <w:p w14:paraId="64C56C12" w14:textId="77777777" w:rsidR="00927D5D" w:rsidRDefault="00927D5D">
      <w:pPr>
        <w:pStyle w:val="a3"/>
      </w:pPr>
      <w:r>
        <w:t xml:space="preserve">　　二ＯＯ三年元旦，陳彩瓊居士開播「華藏衛星電視台」（師父取名「華藏佛教視廳圖書館」），華藏圖書館在空中延續，利用高科技衛星電視的傳播，實現師父藉由高科技弘法利生的大業。</w:t>
      </w:r>
      <w:r>
        <w:t xml:space="preserve"> </w:t>
      </w:r>
    </w:p>
    <w:p w14:paraId="04CFE1DC" w14:textId="77777777" w:rsidR="00927D5D" w:rsidRDefault="00927D5D">
      <w:pPr>
        <w:pStyle w:val="a3"/>
      </w:pPr>
      <w:r>
        <w:t xml:space="preserve">　　目前華藏淨宗學會弘化網專責老和尚的法寶流通，包括儲存保存老法師講經說法的影音整理、編輯、製作、流通、儲存，恩師六十年來弘宗演教的法寶數位典藏，廣度虛空法界的眾生，薪火相傳，淵遠流長，竟與初次師徒對談的那一席話自然相應，美夢成真！佛法不可思議！因緣不可思議！是稀有難逢的一日。</w:t>
      </w:r>
      <w:r>
        <w:t xml:space="preserve"> </w:t>
      </w:r>
    </w:p>
    <w:p w14:paraId="361856F1" w14:textId="77777777" w:rsidR="00927D5D" w:rsidRDefault="00927D5D">
      <w:pPr>
        <w:pStyle w:val="a3"/>
      </w:pPr>
      <w:r>
        <w:lastRenderedPageBreak/>
        <w:t xml:space="preserve">　　二、因果教育導我行淑世正俗化群萌</w:t>
      </w:r>
      <w:r>
        <w:t xml:space="preserve"> </w:t>
      </w:r>
    </w:p>
    <w:p w14:paraId="5ECC20DC" w14:textId="77777777" w:rsidR="00927D5D" w:rsidRDefault="00927D5D">
      <w:pPr>
        <w:pStyle w:val="a3"/>
      </w:pPr>
      <w:r>
        <w:t xml:space="preserve">　　二ＯＯ一年九月二十六日，師父上人離開台灣四年後，首次從新加坡回來台灣弘法並與藝文界的陳居士見面，特別提起籌拍《城隍廟的故事》，希望拍成電影來流通因果教育，也啟發了學人一連串弘揚因果教育的因緣出現。首先是恩師囑咐學人編輯民國後，從一九一一年以後的因果報應故事，時至今日，現代人不相信因果報應，所以必須用現代的因果故事來教化，讓有緣披讀的人，惕戒在心，引以為鑑，恩師用心良苦。巧的是，學人早期拜讀唐湘清居士的《因果報應錄》，當時學人就發願將來要編一本現代的因果故事，沒想到是恩師開啟了這個因緣。恩師在台弘法七天圓滿後，離台前，學人將八十七篇《現代因果報應錄》文稿敬呈恩師，回到新加坡後，恩師交予善心人士以簡體字編輯流通，在不可思議的因緣下，這本《玉曆寶鈔附現代因果報應錄》輾轉流通回台灣，此善書所附《現代因果報應錄》即是學人所編輯的八十七篇，後來再增補十三篇共一百篇，交由台南和裕出版社、佛陀教育基金會、華藏淨宗學會以繁體字大量流通，目前流通非常廣泛，已經散播到全台灣、中國大陸至全球，承師父上人的福德所結的殊勝法緣。</w:t>
      </w:r>
      <w:r>
        <w:t xml:space="preserve"> </w:t>
      </w:r>
    </w:p>
    <w:p w14:paraId="5815726F" w14:textId="77777777" w:rsidR="00927D5D" w:rsidRDefault="00927D5D">
      <w:pPr>
        <w:pStyle w:val="a3"/>
      </w:pPr>
      <w:r>
        <w:t xml:space="preserve">　　二ＯＯ四年，南亞海嘯前，江逸子老師受恩師的祈請，實為安徽城隍感應之囑，敦請江逸子老師畫《地獄變相圖》，江老師完成《地獄變相圖》後，學人跪在地藏菩薩像前發願拍攝《因果圖鑑》，流通《因果圖鑑》，但總因緣不俱足而失敗，一直到二Ｏ一四年學人去求師父加持，終於在二Ｏ一五年二月萬人念佛法會前，完成了籌拍十年的《玉曆寶鈔地獄變相圖》艱鉅任務，並加入十篇現代因果報應故事，學人到香港敬呈給師父鑑定，可否流通？師父看完試拍片後，允諾可以！要大量流通！當時師父極力嘉許，承師父賜名、序文，並開示拍攝這部《玉曆寶鈔的故事》非常重要，至少要流通一百萬套以上，鼓勵學人說：「為台灣培植了非常大的福報。」一百萬套的流通，也在不可思議的因緣下自然成就，首在二Ｏ一五年第一屆萬人念佛法會大量流通，現在透過孝廉文化網路電視台不斷的播放流通，目前有日語版、閩南語版，及進行中的泰語版、英文版，無遠弗屆，人有善願，天必從之，絲毫不爽。</w:t>
      </w:r>
      <w:r>
        <w:t xml:space="preserve"> </w:t>
      </w:r>
    </w:p>
    <w:p w14:paraId="49D3F659" w14:textId="77777777" w:rsidR="00927D5D" w:rsidRDefault="00927D5D">
      <w:pPr>
        <w:pStyle w:val="a3"/>
      </w:pPr>
      <w:r>
        <w:t xml:space="preserve">　　二ＯＯ一年，學人與台灣中央員警大學的同學蘇俊源同發願翻譯《感應篇彙編》，得到恩師的鼓勵，賜名為《感應篇彙編白話註解》。</w:t>
      </w:r>
      <w:r>
        <w:t xml:space="preserve"> </w:t>
      </w:r>
    </w:p>
    <w:p w14:paraId="639E8EFE" w14:textId="77777777" w:rsidR="00927D5D" w:rsidRDefault="00927D5D">
      <w:pPr>
        <w:pStyle w:val="a3"/>
      </w:pPr>
      <w:r>
        <w:t xml:space="preserve">　　二Ｏ一三年五月初，學人續承學講《感應篇彙編》網路電視講座，從第二十四集開始，淨空恩師慈悲同意，學人從二Ｏ一三年六月九日講到二Ｏ一八年五月圓滿，五年的時間共講了二百六十六集，這是恩師慈悲護念，承師父上人的福報與智慧加被成就。</w:t>
      </w:r>
      <w:r>
        <w:t xml:space="preserve"> </w:t>
      </w:r>
    </w:p>
    <w:p w14:paraId="54E09E3C" w14:textId="77777777" w:rsidR="00927D5D" w:rsidRDefault="00927D5D">
      <w:pPr>
        <w:pStyle w:val="a3"/>
      </w:pPr>
      <w:r>
        <w:t xml:space="preserve">　　二Ｏ一三年六月二十二日，學人習講《感應篇彙編》第二十八集的時候碰到困難，遇到障礙，幾乎要退轉，學人立刻用電話跟師父報告並寫信呈報，時師父上人看了學人習講的第二十四集《感應篇彙編》影音檔，二十分鐘後，師父說：「可以！請黃警官繼續講下去！」這是多麼大的力量，注入弟子的心中，恩師慈悲，浩恩罔極，弟子五體投誠！</w:t>
      </w:r>
      <w:r>
        <w:t xml:space="preserve"> </w:t>
      </w:r>
    </w:p>
    <w:p w14:paraId="48233638" w14:textId="77777777" w:rsidR="00927D5D" w:rsidRDefault="00927D5D">
      <w:pPr>
        <w:pStyle w:val="a3"/>
      </w:pPr>
      <w:r>
        <w:t xml:space="preserve">　　另一個因緣是學人去請示師父《因果報應的理論與事實》的流通事宜，內容是從春秋戰國一直到近代民國的因果報應的徵事與理論，師父上人指示大量流通，親自在這本書上提示，請「佛陀教育基金會」重印十六小冊三十二開流通，由孝廉講堂來負</w:t>
      </w:r>
      <w:r>
        <w:lastRenderedPageBreak/>
        <w:t>責這個工作，目前是彙整成七冊，封面精美莊嚴，可以隨身攜帶，方便閱讀，正進行到校對的階段，尚未大量流通，指日可待。</w:t>
      </w:r>
      <w:r>
        <w:t xml:space="preserve"> </w:t>
      </w:r>
    </w:p>
    <w:p w14:paraId="09E3D4B2" w14:textId="77777777" w:rsidR="00927D5D" w:rsidRDefault="00927D5D">
      <w:pPr>
        <w:pStyle w:val="a3"/>
      </w:pPr>
      <w:r>
        <w:t xml:space="preserve">　　學人也因為講了《感應篇彙編》五年的心得，發願把中國傳統文化老祖宗的智慧瑰寶，彙整成一套善書，作為家庭、因果教育的寶典，並作傳家之寶，冀能解決現代家庭與社會層出不窮的問題，於是在圓滿講習《感應篇彙編》後，編輯了《積德興家傳家之寶》，本套書內含《弟子規》《太上感應篇》《文昌帝君陰騭文》《天下太平之根本》《孝經》《佛說十善業道經》《朱子治家格言》《顏氏家訓菁華》《袁氏世範菁華》。此套書承蒙師父指導、賜名、序文。共九本合成套書，圓融倫理、道德、因果三個扎根教育。</w:t>
      </w:r>
      <w:r>
        <w:t xml:space="preserve"> </w:t>
      </w:r>
    </w:p>
    <w:p w14:paraId="046355AF" w14:textId="77777777" w:rsidR="00927D5D" w:rsidRDefault="00927D5D">
      <w:pPr>
        <w:pStyle w:val="a3"/>
      </w:pPr>
      <w:r>
        <w:t xml:space="preserve">　　三、科技弘法虛空界上求下化菩提道</w:t>
      </w:r>
      <w:r>
        <w:t xml:space="preserve"> </w:t>
      </w:r>
    </w:p>
    <w:p w14:paraId="71DAC3B5" w14:textId="77777777" w:rsidR="00927D5D" w:rsidRDefault="00927D5D">
      <w:pPr>
        <w:pStyle w:val="a3"/>
      </w:pPr>
      <w:r>
        <w:t xml:space="preserve">　　二ＯＯ八年，恩師上人囑咐華藏衛視陳居士，邀請末學到華藏衛視弘揚因果教育，學人初次用現代科技來弘法，師父上人也一直鼓勵學人，應該對外擴大來弘揚因果教育，而這個因緣是從華藏衛視開始。第一次上台，學人非常緊張，而尊敬的師長親自坐在最後一排聆聽，師長慈悲謹嚴，提攜栽培弟子走上弘法利生的菩提道，親力親為不遺餘力，用心良苦！但因學人講得不滿意，下台後就向師父懺悔，講得不好很慚愧！對不起師父！師父慈顏慈語說：「你就繼續講下去，等講到六、七遍就成熟了。」</w:t>
      </w:r>
      <w:r>
        <w:t xml:space="preserve"> </w:t>
      </w:r>
    </w:p>
    <w:p w14:paraId="7092EC3D" w14:textId="77777777" w:rsidR="00927D5D" w:rsidRDefault="00927D5D">
      <w:pPr>
        <w:pStyle w:val="a3"/>
      </w:pPr>
      <w:r>
        <w:t xml:space="preserve">　　二ＯＯ八年到二Ｏ一Ｏ年之間，末學參與了「至善教育基金會」，跟蔡禮旭老師、周泳杉老師在台灣全省各處舉辦因果教育講座，不斷的習講因果教育。</w:t>
      </w:r>
      <w:r>
        <w:t xml:space="preserve"> </w:t>
      </w:r>
    </w:p>
    <w:p w14:paraId="4F7DD92B" w14:textId="77777777" w:rsidR="00927D5D" w:rsidRDefault="00927D5D">
      <w:pPr>
        <w:pStyle w:val="a3"/>
      </w:pPr>
      <w:r>
        <w:t xml:space="preserve">　　二Ｏ一Ｏ年一月，新竹淨宗學會舉辦大專青年《弟子規》研習會，學人習講《古往今來Ｘ檔案》，這是第七場，師父所講的第七遍，神奇的巧合，至此圓滿成就了《古往今來Ｘ檔案</w:t>
      </w:r>
      <w:r>
        <w:t>——</w:t>
      </w:r>
      <w:r>
        <w:t>迷信、理智、人生價值》第一部因果教育片子。</w:t>
      </w:r>
      <w:r>
        <w:t xml:space="preserve"> </w:t>
      </w:r>
    </w:p>
    <w:p w14:paraId="2A012DF3" w14:textId="77777777" w:rsidR="00927D5D" w:rsidRDefault="00927D5D">
      <w:pPr>
        <w:pStyle w:val="a3"/>
      </w:pPr>
      <w:r>
        <w:t xml:space="preserve">　　二Ｏ一Ｏ年十月二日，香港佛陀教育協會，正式邀請學人到香港佛協講了八集的《明因果、解業力、幸福美滿人生》，這兩部片子現在流通到全世界，包括很多台灣的道場、道教的信徒，他們朝山，在車上都很喜歡播放《明因果、解業力、幸福美滿人生》《古往今來Ｘ檔案》這兩部片子，很多人因此吃素戒殺，相信因果報應真實不虛。</w:t>
      </w:r>
      <w:r>
        <w:t xml:space="preserve"> </w:t>
      </w:r>
    </w:p>
    <w:p w14:paraId="0A4C8944" w14:textId="77777777" w:rsidR="00927D5D" w:rsidRDefault="00927D5D">
      <w:pPr>
        <w:pStyle w:val="a3"/>
      </w:pPr>
      <w:r>
        <w:t xml:space="preserve">　　二Ｏ一四年開始，逐漸奠定了學人在中國大陸以及全球的因果教育的弘揚，從二Ｏ一四年到二Ｏ一九年六年中，一系列的因果教育講座，從中國大陸沿海各地：福州、廣州、杭州、溫州、上海、江蘇南京、東北瀋陽、天津、成都；再到香港、日本連講了二屆的中華傳統文化講座，還有新加坡、馬來西亞的因果講座，奠定了學人弘揚因果教育到全世界的基礎，此全是恩師所開啟的因緣、所提攜護念、所圓滿成就，不離不棄的深恩。</w:t>
      </w:r>
      <w:r>
        <w:t xml:space="preserve"> </w:t>
      </w:r>
    </w:p>
    <w:p w14:paraId="353A9BD8" w14:textId="77777777" w:rsidR="00927D5D" w:rsidRDefault="00927D5D">
      <w:pPr>
        <w:pStyle w:val="a3"/>
      </w:pPr>
      <w:r>
        <w:t xml:space="preserve">　　四、扎根教育啟信願一句佛號歸極樂</w:t>
      </w:r>
      <w:r>
        <w:t xml:space="preserve"> </w:t>
      </w:r>
    </w:p>
    <w:p w14:paraId="24797268" w14:textId="77777777" w:rsidR="00927D5D" w:rsidRDefault="00927D5D">
      <w:pPr>
        <w:pStyle w:val="a3"/>
      </w:pPr>
      <w:r>
        <w:t xml:space="preserve">　　二Ｏ一五年，恩師囑咐學人用因果教育跟念佛來接引眾生，從二Ｏ一五年籌辦第一屆台灣清明中華民族祭祖大典暨萬人念佛法會，到今年已經辦了第六屆，師父慈悲出席了第一屆、第二屆法會，此清明祭祖大典暨萬人念佛是創台灣之先，同時遵照師父的指示，籌辦了孝治天下傳統文化論壇，到今年已經辦了第四屆。</w:t>
      </w:r>
      <w:r>
        <w:t xml:space="preserve"> </w:t>
      </w:r>
    </w:p>
    <w:p w14:paraId="6226B774" w14:textId="77777777" w:rsidR="00927D5D" w:rsidRDefault="00927D5D">
      <w:pPr>
        <w:pStyle w:val="a3"/>
      </w:pPr>
      <w:r>
        <w:t xml:space="preserve">　　二Ｏ一六年三月二十八、二十九、三十日，第二屆孝治天下傳統文化論壇，末學接受江逸子老師的薦請，承蒙師父寫信向台中蓮社徐醒民老師推薦，由末學舉辦</w:t>
      </w:r>
      <w:r>
        <w:t>&lt;</w:t>
      </w:r>
      <w:r>
        <w:t>木鐸春風三十載</w:t>
      </w:r>
      <w:r>
        <w:t>•</w:t>
      </w:r>
      <w:r>
        <w:t>李炳南老教授圓寂三十周年紀念</w:t>
      </w:r>
      <w:r>
        <w:t>•</w:t>
      </w:r>
      <w:r>
        <w:t>雪廬老人學誼道風論壇</w:t>
      </w:r>
      <w:r>
        <w:t>&gt;</w:t>
      </w:r>
      <w:r>
        <w:t>，恩師上人、果清律師、江老師、徐醒民老師與台中蓮社老師等，都慈悲親自參與共襄盛舉。</w:t>
      </w:r>
      <w:r>
        <w:t xml:space="preserve"> </w:t>
      </w:r>
    </w:p>
    <w:p w14:paraId="0258B569" w14:textId="77777777" w:rsidR="00927D5D" w:rsidRDefault="00927D5D">
      <w:pPr>
        <w:pStyle w:val="a3"/>
      </w:pPr>
      <w:r>
        <w:t xml:space="preserve">　　恩師上人指示學人籌辦萬人念佛的深意實是護世息災；籌辦孝治天下論壇的期許是孝廉文化的落實及推動孝廉文化教育，首是扎根實學，次而推廣，次第明確，自利利他。恩師所賜墨寶「孝悌之至，通於神明，光於四海，無所不通。廉恥之備，彰於幽微，顯於萬善，無德不彰。」大矣哉！師父上人所期許與訓導，弟子銘感於心，感戴不忘。</w:t>
      </w:r>
      <w:r>
        <w:t xml:space="preserve"> </w:t>
      </w:r>
    </w:p>
    <w:p w14:paraId="20342F93" w14:textId="77777777" w:rsidR="00927D5D" w:rsidRDefault="00927D5D">
      <w:pPr>
        <w:pStyle w:val="a3"/>
      </w:pPr>
      <w:r>
        <w:t xml:space="preserve">　　二Ｏ一Ｏ年，學人成立台北地藏淨宗學會，請師父示墨寶，師父明示應該成立孝廉淨宗學會；二Ｏ一一年成立孝廉講堂；當初學人成立台北地藏淨宗學會時，學會的宗旨是慈善、因果、護生、教育，也是學人的四大心願，慈善、因果、護生持續不斷的推動落實，也成立了蓮池放生會，每月定期放生，就教育這部分不知如何落實？這部分竟也在恩師所導的正道上，自然實現了；從因果教育扎根、弘揚因果報應教育、籌辦孝治天下、萬人念佛，終究導歸極樂，末學受到恩師上人的啟發，恍然大悟，要把萬人念佛的宗旨弘揚出去，須仰賴現代化科技工具，所以請求師父慈悲同意，二Ｏ一七年九月成立孝廉文化網路電視台，第四個目標「教育」也落實了，現在因果教育已弘揚到全世界，只要有網路傳播的地方，都可以收看到孝廉文化網路電視台的頻道，包括老法師的專屬頻道、線上直播、數位典藏、因果教育、聖賢教育、慈善關懷、放生活動、臨終關懷等等，範圍涵蓋歐洲、美國、日本、澳洲、新加坡、馬來西亞、中國大陸等，都可以收看到孝廉文化網路電視台。</w:t>
      </w:r>
      <w:r>
        <w:t xml:space="preserve"> </w:t>
      </w:r>
    </w:p>
    <w:p w14:paraId="0D11D740" w14:textId="77777777" w:rsidR="00927D5D" w:rsidRDefault="00927D5D">
      <w:pPr>
        <w:pStyle w:val="a3"/>
      </w:pPr>
      <w:r>
        <w:t xml:space="preserve">　　二Ｏ二Ｏ年一月十八日，由於上海居士祈請習講《無量壽經簡說》，學人到台南極樂寺覲見恩師，請示習講《無量壽經簡說》事宜，報告講經的綱要。</w:t>
      </w:r>
      <w:r>
        <w:t xml:space="preserve"> </w:t>
      </w:r>
    </w:p>
    <w:p w14:paraId="007B6940" w14:textId="77777777" w:rsidR="00927D5D" w:rsidRDefault="00927D5D">
      <w:pPr>
        <w:pStyle w:val="a3"/>
      </w:pPr>
      <w:r>
        <w:t xml:space="preserve">　　恩師慈悲開示：</w:t>
      </w:r>
      <w:r>
        <w:t xml:space="preserve"> </w:t>
      </w:r>
    </w:p>
    <w:p w14:paraId="19817C2B" w14:textId="77777777" w:rsidR="00927D5D" w:rsidRDefault="00927D5D">
      <w:pPr>
        <w:pStyle w:val="a3"/>
      </w:pPr>
      <w:r>
        <w:t xml:space="preserve">　　（</w:t>
      </w:r>
      <w:r>
        <w:t>1</w:t>
      </w:r>
      <w:r>
        <w:t>）最重要的是專，身歷在其中，產生力量後，自己學習並幫助別人，最重要還是放得下。有一樣東西放不下這件事就是障礙，多少用功很得力的最後一著還是不行，原因是甚麼？原因就在此。</w:t>
      </w:r>
      <w:r>
        <w:t xml:space="preserve"> </w:t>
      </w:r>
    </w:p>
    <w:p w14:paraId="17852EC7" w14:textId="77777777" w:rsidR="00927D5D" w:rsidRDefault="00927D5D">
      <w:pPr>
        <w:pStyle w:val="a3"/>
      </w:pPr>
      <w:r>
        <w:t xml:space="preserve">　　（</w:t>
      </w:r>
      <w:r>
        <w:t>2</w:t>
      </w:r>
      <w:r>
        <w:t>）徹底放下身心世界，假的不是真的，只有念佛求生淨土是真的。我抓的這個真的，不是真的我都不要，功夫得力。這個世間是假的，一分一秒過去了，就不回來了。就在眼前是假的，假的不要抓，真的要抓。</w:t>
      </w:r>
      <w:r>
        <w:t xml:space="preserve"> </w:t>
      </w:r>
    </w:p>
    <w:p w14:paraId="6B604D43" w14:textId="77777777" w:rsidR="00927D5D" w:rsidRDefault="00927D5D">
      <w:pPr>
        <w:pStyle w:val="a3"/>
      </w:pPr>
      <w:r>
        <w:t xml:space="preserve">　　（</w:t>
      </w:r>
      <w:r>
        <w:t>3</w:t>
      </w:r>
      <w:r>
        <w:t>）我們做多少事情是為眾生做的，眾生對這種執著，時間太長，很不容易放下。這些話我們能看到也能做得到，就是一門深入，一門深入今生做好，保證成就。其他附帶著說的，多半都是對放不下的人方便說的，不是真實，真的假的一定要分清楚，真的要抓住，假的要放下。</w:t>
      </w:r>
      <w:r>
        <w:t xml:space="preserve"> </w:t>
      </w:r>
    </w:p>
    <w:p w14:paraId="6880F80A" w14:textId="77777777" w:rsidR="00927D5D" w:rsidRDefault="00927D5D">
      <w:pPr>
        <w:pStyle w:val="a3"/>
      </w:pPr>
      <w:r>
        <w:t xml:space="preserve">　　（</w:t>
      </w:r>
      <w:r>
        <w:t>4</w:t>
      </w:r>
      <w:r>
        <w:t>）外面的境界全是假的，這句佛號還有清淨心是真的。世間沒有一樣是真的，都應該放下，放下，心就清淨了。清淨心與淨土相應，這就是功夫得力。</w:t>
      </w:r>
      <w:r>
        <w:t xml:space="preserve"> </w:t>
      </w:r>
    </w:p>
    <w:p w14:paraId="36B8810F" w14:textId="77777777" w:rsidR="00927D5D" w:rsidRDefault="00927D5D">
      <w:pPr>
        <w:pStyle w:val="a3"/>
      </w:pPr>
      <w:r>
        <w:t xml:space="preserve">　　（</w:t>
      </w:r>
      <w:r>
        <w:t>5</w:t>
      </w:r>
      <w:r>
        <w:t>）成功的人心地清淨。無論說甚麼都是方便說，真實說一句話都沒有，那是真實，入這個境界後，身心相應，念佛法門也離不開這個原則，在這裏面生法喜，法喜充滿。</w:t>
      </w:r>
      <w:r>
        <w:t xml:space="preserve"> </w:t>
      </w:r>
    </w:p>
    <w:p w14:paraId="5F3BE5BA" w14:textId="77777777" w:rsidR="00927D5D" w:rsidRDefault="00927D5D">
      <w:pPr>
        <w:pStyle w:val="a3"/>
      </w:pPr>
      <w:r>
        <w:t xml:space="preserve">　　（</w:t>
      </w:r>
      <w:r>
        <w:t>6</w:t>
      </w:r>
      <w:r>
        <w:t>）最重要的最真實的是自性，是自然流露，包括生活日常的。</w:t>
      </w:r>
      <w:r>
        <w:t xml:space="preserve"> </w:t>
      </w:r>
    </w:p>
    <w:p w14:paraId="17E90323" w14:textId="77777777" w:rsidR="00927D5D" w:rsidRDefault="00927D5D">
      <w:pPr>
        <w:pStyle w:val="a3"/>
      </w:pPr>
      <w:r>
        <w:t xml:space="preserve">　　（</w:t>
      </w:r>
      <w:r>
        <w:t>7</w:t>
      </w:r>
      <w:r>
        <w:t>）入門每個人都不一樣，根性不相同，最怕的就是念，念頭，不怕念起，只怕覺遲。</w:t>
      </w:r>
      <w:r>
        <w:t xml:space="preserve"> </w:t>
      </w:r>
    </w:p>
    <w:p w14:paraId="612A2523" w14:textId="77777777" w:rsidR="00927D5D" w:rsidRDefault="00927D5D">
      <w:pPr>
        <w:pStyle w:val="a3"/>
      </w:pPr>
      <w:r>
        <w:t xml:space="preserve">　　（</w:t>
      </w:r>
      <w:r>
        <w:t>8</w:t>
      </w:r>
      <w:r>
        <w:t>）最重要是培養弘法人才。</w:t>
      </w:r>
      <w:r>
        <w:t xml:space="preserve"> </w:t>
      </w:r>
    </w:p>
    <w:p w14:paraId="28DF9E3C" w14:textId="77777777" w:rsidR="00927D5D" w:rsidRDefault="00927D5D">
      <w:pPr>
        <w:pStyle w:val="a3"/>
      </w:pPr>
      <w:r>
        <w:t xml:space="preserve">　　此是恩師誠諦之語，慈悲與智慧雙圓的身教，恩師如明燈，極樂有歸舟，弟子盡形壽，依教奉行。</w:t>
      </w:r>
      <w:r>
        <w:t xml:space="preserve"> </w:t>
      </w:r>
    </w:p>
    <w:p w14:paraId="25C63A91" w14:textId="77777777" w:rsidR="00927D5D" w:rsidRDefault="00927D5D">
      <w:pPr>
        <w:pStyle w:val="a3"/>
      </w:pPr>
      <w:r>
        <w:t xml:space="preserve">　　五、結語</w:t>
      </w:r>
      <w:r>
        <w:t xml:space="preserve"> </w:t>
      </w:r>
    </w:p>
    <w:p w14:paraId="40C18D30" w14:textId="77777777" w:rsidR="00927D5D" w:rsidRDefault="00927D5D">
      <w:pPr>
        <w:pStyle w:val="a3"/>
      </w:pPr>
      <w:r>
        <w:t xml:space="preserve">　　晉袁宏《後漢紀》：「經師易遇，人師難遭。」南宋胡三省註釋：「經師，謂專門名家，教授有師法者；人師，謂謹身修行，足以範俗者。」所謂經師，指講授經書的講師，授業解惑的老師；所謂人師，指的是品行高尚，可以做別人道德表率的人。</w:t>
      </w:r>
      <w:r>
        <w:t xml:space="preserve"> </w:t>
      </w:r>
    </w:p>
    <w:p w14:paraId="5C525356" w14:textId="77777777" w:rsidR="00927D5D" w:rsidRDefault="00927D5D">
      <w:pPr>
        <w:pStyle w:val="a3"/>
      </w:pPr>
      <w:r>
        <w:t xml:space="preserve">　　學人生性愚駑，從初識恩師以來，辱蒙恩師殷殷教誨，不疲不厭，付囑弟子專責弘揚因果教育責任，二十二年來，恩師循循善誘，春風化雨，滋潤成就弟子法身慧命。師父不僅是弟子經師，亦是人師。師恩難報，惟有發菩提心，一向專念，求生西方，始報於萬一。</w:t>
      </w:r>
      <w:r>
        <w:t xml:space="preserve"> </w:t>
      </w:r>
    </w:p>
    <w:p w14:paraId="5D53EF78" w14:textId="77777777" w:rsidR="00927D5D" w:rsidRDefault="00927D5D">
      <w:pPr>
        <w:pStyle w:val="a3"/>
      </w:pPr>
      <w:r>
        <w:t xml:space="preserve">　　弟子黃柏霖敬書二Ｏ二Ｏ年一月三十一日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DCC5FA" w14:textId="77777777" w:rsidR="00927D5D" w:rsidRDefault="00927D5D" w:rsidP="00927D5D">
      <w:r>
        <w:separator/>
      </w:r>
    </w:p>
  </w:endnote>
  <w:endnote w:type="continuationSeparator" w:id="0">
    <w:p w14:paraId="7E1AA1CE" w14:textId="77777777" w:rsidR="00927D5D" w:rsidRDefault="00927D5D" w:rsidP="00927D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9001BF" w14:textId="77777777" w:rsidR="00927D5D" w:rsidRDefault="00927D5D" w:rsidP="00927D5D">
      <w:r>
        <w:separator/>
      </w:r>
    </w:p>
  </w:footnote>
  <w:footnote w:type="continuationSeparator" w:id="0">
    <w:p w14:paraId="0738B6CE" w14:textId="77777777" w:rsidR="00927D5D" w:rsidRDefault="00927D5D" w:rsidP="00927D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D5D"/>
    <w:rsid w:val="00927D5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BCEA2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27D5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27D5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27D5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27D5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824</Words>
  <Characters>4697</Characters>
  <Application>Microsoft Office Word</Application>
  <DocSecurity>0</DocSecurity>
  <Lines>39</Lines>
  <Paragraphs>11</Paragraphs>
  <ScaleCrop>false</ScaleCrop>
  <Company/>
  <LinksUpToDate>false</LinksUpToDate>
  <CharactersWithSpaces>5510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2025-10-14T02:13:00Z</dcterms:created>
  <dcterms:modified xsi:type="dcterms:W3CDTF">2025-10-14T02:13:00Z</dcterms:modified>
</cp:coreProperties>
</file>