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05CB" w14:textId="77777777" w:rsidR="000A3EEA" w:rsidRDefault="000A3EEA">
      <w:r>
        <w:t xml:space="preserve">捨己為人　　（共一集）　　</w:t>
      </w:r>
      <w:r>
        <w:t>1997/9/25</w:t>
      </w:r>
      <w:r>
        <w:t xml:space="preserve">　　新加坡淨宗學會　　檔名：</w:t>
      </w:r>
      <w:r>
        <w:t xml:space="preserve">20-011-0027 </w:t>
      </w:r>
    </w:p>
    <w:p w14:paraId="43392EC9" w14:textId="77777777" w:rsidR="000A3EEA" w:rsidRDefault="000A3EEA">
      <w:pPr>
        <w:pStyle w:val="a3"/>
      </w:pPr>
      <w:r>
        <w:t xml:space="preserve">　　今天早晨我們看看窗外的煙霧很濃，比昨天嚴重多了，沒有必要的時候不要出門，不要開窗戶。從這個地方使我們明瞭眾生共業的可怕，這是人為的，不是天然的災害。凡是人為的，實在說都可以避免，只要大家能夠覺悟。由此可知，佛陀的教化為什麼要以盡虛空遍法界一切眾生為對象，我們這才真正明白其中的道理。在這個世界有一個眾生迷惑顛倒、自私自利，就會給整個社會帶來了災難。</w:t>
      </w:r>
      <w:r>
        <w:t xml:space="preserve"> </w:t>
      </w:r>
    </w:p>
    <w:p w14:paraId="03C4C08C" w14:textId="77777777" w:rsidR="000A3EEA" w:rsidRDefault="000A3EEA">
      <w:pPr>
        <w:pStyle w:val="a3"/>
      </w:pPr>
      <w:r>
        <w:t xml:space="preserve">　　我們要想社會安全，人人能過幸福美滿的生活，這裡面最重要的就是教育。《禮記．學記》裡面講「建國君民，教學為先」，這是古聖先賢的教訓，他們的智慧、經驗的結晶。建立一個國家政權，「君民」是領導全國的人民，哪一樁事情最重要？「教學」。中國自古以來教學中心的理念就是教人「作之君，作之親，作之師」，以這三個為標準，每個階層領導人都要明白這個道理，都要把這三個字做好。「作之君」就是為人民的領導人，「君」是領導人，你要帶領人民走上幸福美滿的道路。「作之親」，你要用父母之心對待人民，把人民看作自己的兒女，你才會真正關心他、愛護他、幫助他。還要「作之師」，作人民的表率，作人民的老師，處處做出榜樣給他們看。儒家這一種思想、理念，諸位想一想，這不就是佛法裡面講的菩薩道嗎？「君親師」這三個字必須人人都要做到，你在社會上沒有身分地位，你有個家，你家裡頭還有兒女，你是兒女之君，是兒女之親，是兒女之師，所以這個標準是儒家要求一切人各個都做到，正如同佛法裡面教的菩薩道、菩薩行，三學、六度，是普遍的要求，沒有特定的對象，人人都要做到，無論貧富貴賤，男女老少，各行各業，沒有例外的，你能夠修「三學、六度」，皆是菩薩。</w:t>
      </w:r>
      <w:r>
        <w:t xml:space="preserve"> </w:t>
      </w:r>
    </w:p>
    <w:p w14:paraId="2E1B6113" w14:textId="77777777" w:rsidR="000A3EEA" w:rsidRDefault="000A3EEA">
      <w:pPr>
        <w:pStyle w:val="a3"/>
      </w:pPr>
      <w:r>
        <w:t xml:space="preserve">　　從業因果報上來講，眾生是不平等的，但是從菩薩道、菩薩心上講，又何嘗不平等？這是教我們從不平等當中看到平等，從平等當中見到差別，差別與平等不二，你才真正能見到事實真相，真相就是不二法門，真相就是法界，《華嚴經》裡面講「入法界」。</w:t>
      </w:r>
      <w:r>
        <w:t xml:space="preserve"> </w:t>
      </w:r>
    </w:p>
    <w:p w14:paraId="6B67E1CD" w14:textId="77777777" w:rsidR="000A3EEA" w:rsidRDefault="000A3EEA">
      <w:pPr>
        <w:pStyle w:val="a3"/>
      </w:pPr>
      <w:r>
        <w:t xml:space="preserve">　　由此可知，我們要想一家好、一個都市好、一個國家好還不夠，要全世界都好，特別是學佛的同修們，我們的心量一定要超越三界，要超越十法界。為什麼佛教我們恢復自性本具的心量？「心包太虛，量周沙界」是一切眾生自性本具的心量，本來就是這個樣子，你現在心量變得那麼小是你迷惑顛倒，是錯誤。佛法教人沒有別的，恢復自性而已，宗門裡面講「父母未生前本來面目」，學佛哪有所得？經上也講得很清楚，「歸無所得」，你一樣也沒得到，你所得到的是你自己本來有的，那怎麼叫得？你要說得到，是我本來沒有的，我現在得到了，本來有的，你算什麼得？沒有得。</w:t>
      </w:r>
      <w:r>
        <w:t xml:space="preserve"> </w:t>
      </w:r>
    </w:p>
    <w:p w14:paraId="0B4E75C1" w14:textId="77777777" w:rsidR="000A3EEA" w:rsidRDefault="000A3EEA">
      <w:pPr>
        <w:pStyle w:val="a3"/>
      </w:pPr>
      <w:r>
        <w:t xml:space="preserve">　　每個眾生的自性跟諸佛如來是一樣的，是一個性，具足無量智慧、無量德能，我們的智慧德能不能現前就是因為迷惑，迷就是無明，從無明裡面才生妄想、分別、執著，這就是愈迷愈深，把圓圓滿滿的一真法界變現出六道輪迴，這樁事情要自己負責任，要自己覺悟。覺悟了就叫做佛，就叫做菩薩，圓滿的覺悟就叫佛，覺悟而沒有圓滿就叫菩薩，所以菩薩翻成中國意思叫「覺有情」，也翻作「大道心眾生」，「大道心」是心量大。</w:t>
      </w:r>
      <w:r>
        <w:t xml:space="preserve"> </w:t>
      </w:r>
    </w:p>
    <w:p w14:paraId="5C081F64" w14:textId="77777777" w:rsidR="000A3EEA" w:rsidRDefault="000A3EEA">
      <w:pPr>
        <w:pStyle w:val="a3"/>
      </w:pPr>
      <w:r>
        <w:t xml:space="preserve">　　所以學佛一定要自覺，覺悟的人決定能夠捨己為人，儒家所講的「殺身成仁，捨身取義」，能夠犧牲自己，成全別人，成全什麼？令他覺悟，使他明白了，我們殺</w:t>
      </w:r>
      <w:r>
        <w:lastRenderedPageBreak/>
        <w:t>身、捨身都是應該的，應當做的。世間人認為這樁事情太難了，這個犧牲太大了，他為什麼有這種看法？他執著這個身是我。菩薩捨身太容易了，為什麼？他知道這個身不是我，捨身就像脫一件衣服，丟掉不要一樣，所以他就容易了，覺悟就容易。迷惑就難了，迷惑執著這個不肯放下。你們讀佛經，經典裡面講得很清楚，人死了四十九天以後又投胎去了，換句話說，四十九天他又換一個身，所以捨身受身就是脫衣服，換衣服，就這麼一樁事情。世間人把生死看得這麼嚴重，在佛法，明白人，生死就是脫一件衣服再換一件衣服，就這麼一樁事情，你說這多平常！哪裡有什麼恐怖？一切恐怖都是生於嚴重的執著，執著生於迷惑顛倒，所以我們對這個道理要通達，事實真相要清楚。</w:t>
      </w:r>
      <w:r>
        <w:t xml:space="preserve"> </w:t>
      </w:r>
    </w:p>
    <w:p w14:paraId="3EA91499" w14:textId="77777777" w:rsidR="000A3EEA" w:rsidRDefault="000A3EEA">
      <w:pPr>
        <w:pStyle w:val="a3"/>
      </w:pPr>
      <w:r>
        <w:t xml:space="preserve">　　為一切眾生才是真正為自己，如果為自己，給諸位說，你就害了一切眾生，害一切眾生沒有不害自己的。損害一切眾生的業很重，害自己決定墮三途，眼前嚐到這一點甜頭，得這麼一點好處，將來果報在三途，你的便宜在哪裡？何況佛法裡面給我們說「一飲一啄，莫非前定」，如果你真正明白這個事實真相，你經商就不會取不義之財，你作官決定不會貪污，為什麼？你貪來的、騙來的都是你命裡頭有的，你說你冤枉不冤枉？你命裡頭沒有的，貪也貪不到，騙也騙也不到，再給諸位說，偷也偷不到，搶也搶不到，你偷來的、搶來的還是你命裡頭所有的，所以古人說「君子樂得作君子，小人冤枉作小人」，你不相信，你命裡沒有，你去搶搶看，你看你搶得到搶不到？你說冤枉不冤枉？你作官能夠貪多少錢統統是命裡所有的，不過是你不貪來得慢一點，一定會得到的；你貪，來得快一點，本來十年之後你要發財，你現在就發了，提前了，就這麼回事情而已，命裡沒有的貪也貪不到。所以真正懂得這個道理的人敢布施，他捨，為什麼？愈捨愈多。你命裡頭的財從哪裡來的？財布施來的，愈捨愈多，敢捨，知道捨是無盡的財寶，就不會那樣慳吝，那個錯誤的心理、錯誤的想法統統能夠改正過來。</w:t>
      </w:r>
      <w:r>
        <w:t xml:space="preserve"> </w:t>
      </w:r>
    </w:p>
    <w:p w14:paraId="7788002E" w14:textId="77777777" w:rsidR="000A3EEA" w:rsidRDefault="000A3EEA">
      <w:pPr>
        <w:pStyle w:val="a3"/>
      </w:pPr>
      <w:r>
        <w:t xml:space="preserve">　　我們弘法利生，對一切初機，對於現代的社會，詳細的講解因緣果報比講解佛經還重要，這樁事情叫救急。你看看現在眾生最嚴重的病在哪裡？就是不了解因緣果報的真相，胡作妄為，造作這些罪業為害社會大眾，自己將來落到三途的苦報，你說這多可憐！</w:t>
      </w:r>
      <w:r>
        <w:t xml:space="preserve"> </w:t>
      </w:r>
    </w:p>
    <w:p w14:paraId="377BD34E" w14:textId="77777777" w:rsidR="000A3EEA" w:rsidRDefault="000A3EEA">
      <w:pPr>
        <w:pStyle w:val="a3"/>
      </w:pPr>
      <w:r>
        <w:t xml:space="preserve">　　印光大師，後人稱讚他為一代祖師，他老人家在世也是鄉音太重，他是住在南方的時間長，言語有困難，這一生講經說法就受到很大的障礙。我在《文鈔》裡面看到，清末民初定海知縣，說知縣大概還是清朝末年，民國改成縣長，不叫知縣，他這上面寫知縣，那大概是清朝末年。定海知縣請他老人家到縣城裡面來弘法，他大概也是鄉音的關係，所以自己沒有能來，派一位法師到定海應知縣的邀請，去講《文昌帝君陰騭文》。諸位要曉得《文昌帝君陰騭文》是道教的，《感應篇》是道教的，所以我看到這點就覺得很奇怪，這一代祖師，在當時知縣請你講經那是很不容易的一樁事情，派人去講《文昌帝君陰騭文》。</w:t>
      </w:r>
      <w:r>
        <w:t xml:space="preserve"> </w:t>
      </w:r>
    </w:p>
    <w:p w14:paraId="24663513" w14:textId="77777777" w:rsidR="000A3EEA" w:rsidRDefault="000A3EEA">
      <w:pPr>
        <w:pStyle w:val="a3"/>
      </w:pPr>
      <w:r>
        <w:t xml:space="preserve">　　老和尚有智慧，善於觀機，這個世間什麼對一般人民最重要？「因緣果報」最重要，《文昌帝君陰騭文》就是講因果報應，《太上感應篇》、《了凡四訓》，這三樣東西是他老人家一生全力的在提倡。以後到民國初年，他住在蘇州報國寺，蘇州他住過兩個地方，靈巖山寺是晚年。在報國寺成立一個弘化社，老法師所收的供養全部做印經布施這樁事情，一生就做一樁事情，法布施，而弘化社所印的書籍就以這三種分量最大。以後印《安士全書》，《安士全書》裡面前一半就是《文昌帝君陰騭文》的</w:t>
      </w:r>
      <w:r>
        <w:lastRenderedPageBreak/>
        <w:t>註解，引證了許多的公案，也就是因緣果報的事實，引證的內容非常豐富，再來就是《了凡四訓》跟《感應篇彙編》、《感應篇直解》。</w:t>
      </w:r>
      <w:r>
        <w:t xml:space="preserve"> </w:t>
      </w:r>
    </w:p>
    <w:p w14:paraId="000ED64C" w14:textId="77777777" w:rsidR="000A3EEA" w:rsidRDefault="000A3EEA">
      <w:pPr>
        <w:pStyle w:val="a3"/>
      </w:pPr>
      <w:r>
        <w:t xml:space="preserve">　　我從他的版權頁仔細去觀察，推算他這三種書在那個時代，數量超過三百萬冊，不可思議。為什麼要這樣做？挽救社會，這是大慈悲心真正的流露。他知道這個世間有災難，趕緊要做，雖然大難還在半個世紀之後，就是我們現在，他老人家已經全心全力在做防微杜漸的工作，可惜的是真正依照這個方法去做的人少，宣揚不夠普遍。如果大家真正覺悟，認真努力來宣揚，確實會把這個災難減輕，把這個災難的時間往後移。</w:t>
      </w:r>
      <w:r>
        <w:t xml:space="preserve"> </w:t>
      </w:r>
    </w:p>
    <w:p w14:paraId="543FE485" w14:textId="77777777" w:rsidR="000A3EEA" w:rsidRDefault="000A3EEA">
      <w:pPr>
        <w:pStyle w:val="a3"/>
      </w:pPr>
      <w:r>
        <w:t xml:space="preserve">　　現在這個災難愈來愈嚴重了，譬如印尼燒山，為什麼燒山？太窮了，想取得土地來做別的用途，就放一把火把這森林燒掉就算了。你看這火燒山帶來的災難，希特勒、日本軍閥發起第二次世界大戰，殺人幾千萬，你說他罪業重不重？實在講比不上放火燒山。放火燒山，億萬生靈都死在火窟裡，比發動一次世界大戰的罪還要重，他知不知道？他不知道，他要知道造這麼重的罪業，他怎麼肯幹！這個事情寫在《地藏經》裡頭，你們讀《地藏經》就曉得。幹這種事情的人，他將來死的時候，神經錯亂，瘋狂，我們常講現世報，這花報。殺業太重，沒有比這個更重，你說多少眾生在這山裡頭，這還得了？所以殺業最重無過於燒山。我們在經上常常念的蜎飛蠕動，小動物、小爬蟲在這地底下不曉得有多少，這是不明瞭這些道理，不知道事實真相，才幹這些糊塗事，所得的利益太小了，罪業是太重，不成比例。</w:t>
      </w:r>
      <w:r>
        <w:t xml:space="preserve"> </w:t>
      </w:r>
    </w:p>
    <w:p w14:paraId="322EA407" w14:textId="77777777" w:rsidR="000A3EEA" w:rsidRDefault="000A3EEA">
      <w:pPr>
        <w:pStyle w:val="a3"/>
      </w:pPr>
      <w:r>
        <w:t xml:space="preserve">　　佛法的宣揚要普及到全世界，我們要發心度全世界的眾生，這個心量一定要大。世界和平安定，世界人覺悟了，我們才有好日子過。你一個國家富強，別的地方貧弱，正所謂一家飽暖千家怨，他不懂，不明白這個道理，他生怨恨的心，老天爺不公平，這就是社會動亂的根源。譬如印尼，現在世界上還有很多貧窮落後的國家，開發的國家，富裕的國家，我們能在生活上節省一點，幫助他，使他們能得到溫飽，然後再好好的教化他，這個世界就和平了。為什麼每個國家在軍費武器上用那麼多的財富？為什麼不把這個財富去救濟世界各個貧窮地區？天天在研究殺人的武器。為什麼不能夠共存共榮，互助合作，一定要走上同歸於盡這種路子？這不是糊塗到所以然處？還說他聰明，這是我們要深深去反省的，要清楚、要明瞭，而後才知道佛法得要發揚光大，我們要真正做到捨己為人，將這個道理、事實的真相告訴廣大的群眾，讓人人都明瞭、人人都覺悟，大家同心同力攜手合作謀求世界的安定和平、共存共榮，這是佛法教學第一個目標，最後的目標才是幫助人成佛，達到究竟圓滿的覺悟。</w:t>
      </w:r>
      <w:r>
        <w:t xml:space="preserve"> </w:t>
      </w:r>
    </w:p>
    <w:p w14:paraId="42575C43" w14:textId="77777777" w:rsidR="000A3EEA" w:rsidRDefault="000A3EEA">
      <w:pPr>
        <w:pStyle w:val="a3"/>
      </w:pPr>
      <w:r>
        <w:t xml:space="preserve">　　所以這個目標有近程的、有遠程的，這就是五乘佛法：人、天、聲聞、緣覺、菩薩，到成佛。最近的目標都達不到，那最遠的怎能談得上？談不上。所以我們一定要記住，經上常常講的，未度的，未度的就是沒成熟的，我們要給他近程的目標，了解淺顯的因緣果報的事實真相；已度的是根熟的，幫助他念佛求生淨土。所以不可以只顧已熟的，不顧未熟的，那不是普度之心，所以要真正普度。</w:t>
      </w:r>
      <w:r>
        <w:t xml:space="preserve"> </w:t>
      </w:r>
    </w:p>
    <w:p w14:paraId="2C7B4744" w14:textId="77777777" w:rsidR="000A3EEA" w:rsidRDefault="000A3EEA">
      <w:pPr>
        <w:pStyle w:val="a3"/>
      </w:pPr>
      <w:r>
        <w:t xml:space="preserve">　　在中國推行共產主義，對於熱衷於共產主義的人更應當跟他講解佛法。共產的國家在哪裡？西方極樂世界，你要不相信，叫他拿《無量壽經》來看看，你看人都長的一個樣子，面孔都是一個樣子，生活完全一樣，共產，共產主義做到最圓滿的是極樂世界。你們要學共產就不能不學《無量壽經》，《無量壽經》就是共產主義，真正是改了名字就是共產主義。孫中山先生講《三民主義》，釋迦牟尼佛《無量壽經》就是共產主義。不學《無量壽經》、不學阿彌陀佛，你的共產只能做到一點點，不能做到圓滿，一百分連一分都做不到，你們仔細想想是不是事實？西方極樂世界無論是物質享受、精神享受，一切種種，大家都平等的，沒有哪個比哪個高的，哪個比哪個差的。所以你們將來在中國大陸弘法遇到共產黨員的時候，「你們在學什麼？」「我們在學最究竟圓滿的共產主義，我們將來到盡虛空遍法界第一個共產國土去享福」，這個話都是真實話，絕對不是假的。所以共產的基礎就是在清淨心跟平等心，清淨平等覺是共產的基礎，然後才能在事實上實現，才能落實。</w:t>
      </w:r>
      <w:r>
        <w:t xml:space="preserve"> </w:t>
      </w:r>
    </w:p>
    <w:p w14:paraId="1069B5C7" w14:textId="77777777" w:rsidR="000A3EEA" w:rsidRDefault="000A3EEA">
      <w:pPr>
        <w:pStyle w:val="a3"/>
      </w:pPr>
      <w:r>
        <w:t xml:space="preserve">　　所以佛教育我們要認真去學習、去研究、去實行，把它發揚光大，只要我們有這種熱誠，真心去做，做得成、做不成，這是眾生的業力，佛法講緣分，不去計較這些，做多少算多少，只要盡心盡力就是圓滿功德，佛法的圓滿是這麼說的，並不是講你完全做到，做不到也圓滿。做不到不是你不肯做，是因為有差別的因緣障礙，那個與我們不相干，我們自己自分這一分功德是圓滿的。由此可知，人人都能修究竟圓滿的功德，這才能看出佛法殊勝之處。所以看到這個煙霧的災害，我們感觸很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9155" w14:textId="77777777" w:rsidR="000A3EEA" w:rsidRDefault="000A3EEA" w:rsidP="000A3EEA">
      <w:r>
        <w:separator/>
      </w:r>
    </w:p>
  </w:endnote>
  <w:endnote w:type="continuationSeparator" w:id="0">
    <w:p w14:paraId="453DBE90" w14:textId="77777777" w:rsidR="000A3EEA" w:rsidRDefault="000A3EEA" w:rsidP="000A3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A745F" w14:textId="77777777" w:rsidR="000A3EEA" w:rsidRDefault="000A3EEA" w:rsidP="000A3EEA">
      <w:r>
        <w:separator/>
      </w:r>
    </w:p>
  </w:footnote>
  <w:footnote w:type="continuationSeparator" w:id="0">
    <w:p w14:paraId="2021DDBA" w14:textId="77777777" w:rsidR="000A3EEA" w:rsidRDefault="000A3EEA" w:rsidP="000A3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EA"/>
    <w:rsid w:val="000A3E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DD2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E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E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E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E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