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DAD3" w14:textId="77777777" w:rsidR="004228BE" w:rsidRDefault="004228BE">
      <w:r>
        <w:t xml:space="preserve">童蒙養正　　（共一集）　　</w:t>
      </w:r>
      <w:r>
        <w:t>1997/12/28</w:t>
      </w:r>
      <w:r>
        <w:t xml:space="preserve">　　新加坡淨宗學會　　檔名：</w:t>
      </w:r>
      <w:r>
        <w:t xml:space="preserve">20-011-0100 </w:t>
      </w:r>
    </w:p>
    <w:p w14:paraId="0A2BD0DC" w14:textId="77777777" w:rsidR="004228BE" w:rsidRDefault="004228BE">
      <w:pPr>
        <w:pStyle w:val="a3"/>
      </w:pPr>
      <w:r>
        <w:t xml:space="preserve">　　經上給我們講「住真實慧」，這五個字就將六百卷的《大般若》包括盡。唯有真實智慧現前，才能真正做到「開化顯示真實之際」，宇宙人生的真相大白。「開化顯示真實之際」，這一句話就圓圓滿滿包含了《大方廣佛華嚴經》，諸位要曉得，不是下本、略本，而是龍樹菩薩所見到的上本《華嚴》。十個三千大千世界微塵偈，一四天下微塵品，在《無量壽經》上把它濃縮成一句「開化顯示真實之際」，然後才能做到「惠以眾生真實之利」，這句話就是普度一切眾生。所以這部《無量壽經》，確實十方三世一切諸佛所說的妙法，一句不漏都在這部經中，字字句句深廣無際，確實從初發心一直到如來地都學不盡。</w:t>
      </w:r>
      <w:r>
        <w:t xml:space="preserve"> </w:t>
      </w:r>
    </w:p>
    <w:p w14:paraId="4DF8334E" w14:textId="77777777" w:rsidR="004228BE" w:rsidRDefault="004228BE">
      <w:pPr>
        <w:pStyle w:val="a3"/>
      </w:pPr>
      <w:r>
        <w:t xml:space="preserve">　　其他一切經裡面，理上雖然是平等的，是沒有兩樣的，但是沒有《無量壽經》這麼清楚明顯，讓人在這部經上容易覺悟。許多人讀這部經為什麼不能覺悟？這個不能覺悟還是二障在作祟，就像佛門裡面常說的，無量劫來煩惱習氣太重，所以縱然讀萬遍，乃至數萬遍，他都不能覺悟，不覺悟就不得受用。真正要講得受用是入佛知見，就是你的思想見解逐漸跟佛相應，跟諸佛如來的知見相應，諸佛如來是正知正見，決定沒錯，與事實真相完全相應。</w:t>
      </w:r>
      <w:r>
        <w:t xml:space="preserve"> </w:t>
      </w:r>
    </w:p>
    <w:p w14:paraId="45D517B2" w14:textId="77777777" w:rsidR="004228BE" w:rsidRDefault="004228BE">
      <w:pPr>
        <w:pStyle w:val="a3"/>
      </w:pPr>
      <w:r>
        <w:t xml:space="preserve">　　我昨天舉了幾個比喻，「水月道場，夢中佛事」，很能啟發人，很能夠令人覺悟。世出世間一切法，無非是鏡花水月，夢幻泡影，如果能常作如是觀，人哪有不開悟的道理？破二障，斷煩惱，最巧妙的方法就是能作如是觀，《金剛經》上真的都是講的真實話。常常作如是觀，這是事實真相，常常作如是想，這是正念現前。這個觀念要失掉了，你在日常生活當中是妄念現前，這麻煩就大了。佛家講的正念跟妄念，我們把這個界限要分清楚，諸佛菩薩跟凡夫不一樣就是正念分明，凡夫是妄想興起，不同的地方在這裡。除此之外，要從事相上來講，諸佛菩薩跟凡夫沒有兩樣，諸位細讀《華嚴》五十三參就明瞭了，哪有兩樣？完全相同。就是一個是正念，一個是妄念。</w:t>
      </w:r>
      <w:r>
        <w:t xml:space="preserve"> </w:t>
      </w:r>
    </w:p>
    <w:p w14:paraId="1AFAD1C5" w14:textId="77777777" w:rsidR="004228BE" w:rsidRDefault="004228BE">
      <w:pPr>
        <w:pStyle w:val="a3"/>
      </w:pPr>
      <w:r>
        <w:t xml:space="preserve">　　妄念所感得的是六道輪迴、十法界的果報，正念所感得的是一真法界。而一真法界跟十法界，乃至於三惡道，也沒有差別。我說也沒有差別，這意思很難懂，意思很深。明明有差別，怎麼會沒有差別？明明有差別是你看錯了，看走了眼。你如果能在一切差別當中見到無差別，你的平等性智就現前，你就轉識成智。凡夫因為有妄想分別執著，實在在無差別當中見這些差別現相。這些意思我們在講經的時候都曾經說過。為什麼說無差別？這個意思深，無差別是因為了不可得。諸位要能在這一切現相裡見到無差別，這是無生法忍的境界。一真法界、十法界，乃至於三惡道，所有一切現相都沒有生滅，不生不滅，不生不滅哪有差別？我們見到這個現相是差別現相，有生有滅，生滅從什麼地方產生的？從妄想分別執著裡頭產生的，全是虛妄，所以佛把這個境界給我們說出來，夢幻泡影，如露如電，這把真相說出來，這是眾生的幻覺不是事實。</w:t>
      </w:r>
      <w:r>
        <w:t xml:space="preserve"> </w:t>
      </w:r>
    </w:p>
    <w:p w14:paraId="234E3EB2" w14:textId="77777777" w:rsidR="004228BE" w:rsidRDefault="004228BE">
      <w:pPr>
        <w:pStyle w:val="a3"/>
      </w:pPr>
      <w:r>
        <w:t xml:space="preserve">　　《圓覺經》裡面講「離幻即覺」，問題就是你能夠離幻嗎？離幻你就能夠見到真相，我們常說宇宙人生的真相，「諸法實相」你就見到了。實相就是法身，見實相就是真法身，見實相就是大圓滿，學佛能契入這個境界，這是真正可貴，真正得到佛法的受用。這個念頭轉不過來就是迷，迷是妄心，妄心生煩惱，妄心生知見，生知見就是生所知障，生貪瞋痴慢就是生煩惱障，凡夫一天到晚常生煩惱。六祖大師在《壇</w:t>
      </w:r>
      <w:r>
        <w:lastRenderedPageBreak/>
        <w:t>經》裡面，他告訴五祖，「弟子自心常生智慧」，他常生智慧，我們常生煩惱，我們天天常生迷邪染，人家念念當中常生覺正淨，為什麼他能我不能？果然能從這個地方回光返照，這就叫真修行。果然能從這個地方回光返照，人的慚愧心就真正生得起來。慚愧是善心所，一個人具足慚愧必定得度。不知慚愧，諸佛如來對他也無可奈何，這正是《地藏經》上講的「剛強難化」。雖然剛強難化，佛菩薩並不捨棄，這顯示出大慈大悲，還是以種種善巧方便來調教，一世不能回頭，二世不能回頭，千劫、萬劫諸佛如來也不捨棄，從這些地方我們才真正明瞭佛恩之大，無與倫比。</w:t>
      </w:r>
      <w:r>
        <w:t xml:space="preserve"> </w:t>
      </w:r>
    </w:p>
    <w:p w14:paraId="0BC7FB20" w14:textId="77777777" w:rsidR="004228BE" w:rsidRDefault="004228BE">
      <w:pPr>
        <w:pStyle w:val="a3"/>
      </w:pPr>
      <w:r>
        <w:t xml:space="preserve">　　我有知恩才曉得報恩，世間人為什麼不知道報恩？不知恩，對他有恩不知道。現在人更糟糕，父母對他有恩他都不知道。為什麼不孝父母？不知道父母對他的恩德。經上講「當孝於佛」，為什麼所作所為與佛經教相違背？不知道佛恩。佛所講的話，實在講沒明瞭，沒懂，佛的境界沒有契入，不知道佛恩之大。</w:t>
      </w:r>
      <w:r>
        <w:t xml:space="preserve"> </w:t>
      </w:r>
    </w:p>
    <w:p w14:paraId="11F9A08B" w14:textId="77777777" w:rsidR="004228BE" w:rsidRDefault="004228BE">
      <w:pPr>
        <w:pStyle w:val="a3"/>
      </w:pPr>
      <w:r>
        <w:t xml:space="preserve">　　我們非常有幸在這一生遇到佛法，得為三寶弟子，尤其難得的是做佛的出家弟子，這個因緣希有難逢。一定要深解佛的意思，要真正「願解如來真實義」，自行化他，不辜負佛的大恩大德，這一生當中就必定得度，這是我們在一生當中要認真努力的方向目標，專修專弘，決定求生淨土。這是世尊對我們的期望，彌陀對我們的期望，十方一切諸佛如來對我們的期望，只要我們發心真幹，必定得諸佛護念，龍天護法擁護。所以對於自己的生活，對於一切物質的需求，無論是自行或者是化他，章嘉大師講的一點都沒錯，佛菩薩給你安排，你自己不要操一點心。問你，你能不能信佛？你有沒有這個信心？你要自己去安排，你對佛菩薩、對護法神沒有信心，你還是相信你自己，還是相信人事，不相信佛菩薩。一個真正相信佛菩薩的人，這個人的妄念才能放得下，這個信心是非常難確立的。</w:t>
      </w:r>
      <w:r>
        <w:t xml:space="preserve"> </w:t>
      </w:r>
    </w:p>
    <w:p w14:paraId="3090A487" w14:textId="77777777" w:rsidR="004228BE" w:rsidRDefault="004228BE">
      <w:pPr>
        <w:pStyle w:val="a3"/>
      </w:pPr>
      <w:r>
        <w:t xml:space="preserve">　　我自己是學佛七年才出家，我一出家一剃頭，白聖法師就找我在三藏佛學院教書，我出家就教學，就開始講經，我深深記住章嘉大師的教訓。出家之後，兩年才受戒，受了戒之後，回到台中見李老師，李老師看見我的第一句話，「你要信佛！」跟我說這麼一句話，我聽了也愣住了。他叫我坐下來，我們兩個聊天，他說：我說這一句話，你懂不懂？我說：不能完全理解。他說：當然，你學佛這麼多年，出家兩年，現在也受戒，你不信佛，你怎麼會出家？怎麼會受戒？「信佛」兩個字難，有人出家，一生活到八十、九十，到死都不信佛。怎麼叫信佛？佛所講的這些教訓統統做到了叫信佛，你沒做到，你不相信，這個標準就高了。佛叫你斷惡，你惡沒有斷，你不信佛；佛教你修善，你不肯修善，你不信佛，我們天天要叫別人信佛，自己根本都不信佛，佛教怎能興得起來？佛在經典裡面講的些道理、境界，你都一無所知，不能深解義趣，你不信佛。佛教給我們斷煩惱，我們煩惱不肯斷，不信佛。「信佛」兩個字哪有那麼容易！我們聽了李老師的教誨，當頭棒喝。</w:t>
      </w:r>
      <w:r>
        <w:t xml:space="preserve"> </w:t>
      </w:r>
    </w:p>
    <w:p w14:paraId="38049314" w14:textId="77777777" w:rsidR="004228BE" w:rsidRDefault="004228BE">
      <w:pPr>
        <w:pStyle w:val="a3"/>
      </w:pPr>
      <w:r>
        <w:t xml:space="preserve">　　所以我們展開經卷，講的是一套，自己做的又是一套，這哪裡是信佛？這怎能稱為佛弟子？荷擔如來家業，我們能擔得起來嗎？這是夏蓮居老居士講的，《淨語》裡頭所說的，要「真幹」。每天要做真實的功夫，真實的功夫就是反省、思過。展開經卷就跟照鏡子一樣，佛哪些地方教我們做的，我們沒做到，這是我們的過失；佛哪些事情叫我們不要做的，我們偏偏做了，這是過失。改過就是真實的懺悔，改過就是真正的修行，一定要從小地方點點滴滴去留意。</w:t>
      </w:r>
      <w:r>
        <w:t xml:space="preserve"> </w:t>
      </w:r>
    </w:p>
    <w:p w14:paraId="228B3D69" w14:textId="77777777" w:rsidR="004228BE" w:rsidRDefault="004228BE">
      <w:pPr>
        <w:pStyle w:val="a3"/>
      </w:pPr>
      <w:r>
        <w:lastRenderedPageBreak/>
        <w:t xml:space="preserve">　　現在人最大的困難是沒有念過小學，不懂得做人的基本道理。也許你聽到我說這話又奇怪，我們都念過小學，念過中學，念過大學，怎麼說沒念過小學？說老實話，小學真的沒念過。我說的小學不是現在學校的小學，那個小學不算的。中國古老的時候，小朋友七歲上學，念到十二歲，這種教育是小學，教你做人基本的道理。你們從台灣來的時候，我給你們介紹《五種遺規》，《五種遺規》一共有五類，第一類就是小學，童蒙養正，你們沒念過小學。我們佛門裡面也有小學，但是大家也疏忽了，沒去念。佛門的小學是什麼？《戒律全書》裡面所收的「沙彌律儀增註」，這是佛門的小學，沙彌十條戒，二十四門威儀，你能記得住嗎？你能做得到嗎？所以今天世間人沒有念過小學，出家人沒有認真去把沙彌律儀做到，我們修行沒有根基，沒有基礎，學了一點佛法之後，狂妄、自高自大，目空一切，所以在這麼多年來，我很冷靜的觀察，出家人的成就不如在家人。你看在家人往生瑞相希有，出家人往生有瑞相的，我們幾乎一個都沒見到，國內的我們不曉得，在國外沒見到過。走的時候，相很不好，我們佛門自己人對外面總是隱瞞一些，法師見面彼此在一塊，非常感慨，基本原因在哪裡？就是小學失掉了。</w:t>
      </w:r>
      <w:r>
        <w:t xml:space="preserve"> </w:t>
      </w:r>
    </w:p>
    <w:p w14:paraId="52BFA223" w14:textId="77777777" w:rsidR="004228BE" w:rsidRDefault="004228BE">
      <w:pPr>
        <w:pStyle w:val="a3"/>
      </w:pPr>
      <w:r>
        <w:t xml:space="preserve">　　外面這些書，《五種遺規》的確是個好東西，這裡面最重要的是前面兩種，第一種「童蒙養正」，小學，第二種「訓俗遺規」，這一部分是講社會風俗習慣，引導一個良好的風俗習慣，這等於我們今天講社會教育，這兩樣東西好。我這一次到美國，我就拜託那邊的同修重新做個版，我們來翻印流通，現在這個書是中華書局，我們要印的時候，侵犯它的版權，那麻煩大，我們重新做個版來流通。這部書是古書，古人的，不是今人的，我們自己做個版來流通就沒有問題了。這是前清乾隆年間陳弘謀編輯的，他到處去搜羅，變成這部書，陳弘謀好像做過兩廣總督，是位讀書人。</w:t>
      </w:r>
      <w:r>
        <w:t xml:space="preserve"> </w:t>
      </w:r>
    </w:p>
    <w:p w14:paraId="1CBBED03" w14:textId="77777777" w:rsidR="004228BE" w:rsidRDefault="004228BE">
      <w:pPr>
        <w:pStyle w:val="a3"/>
      </w:pPr>
      <w:r>
        <w:t xml:space="preserve">　　所以我們雖然是出家了，講經說法、弘法利生要注意這個問題。戒學裡面不要講別的，就講《沙彌律儀增註》就可以，我們能做到就了不起了。明朝末年蕅益大師，這是大家非常尊敬的，蕅益大師受了比丘戒之後，退戒，為什麼退戒？做不到。所以他老人家一生自稱「菩薩戒沙彌」，他一生就是奉持沙彌戒、菩薩戒，菩薩戒是在家、出家通行的。梵網菩薩戒也有許多在家人受的，台中李炳南老居士受的菩薩戒就是梵網菩薩戒，我們真正能做到就好，就是真正出家人。</w:t>
      </w:r>
      <w:r>
        <w:t xml:space="preserve"> </w:t>
      </w:r>
    </w:p>
    <w:p w14:paraId="70804CD3" w14:textId="77777777" w:rsidR="004228BE" w:rsidRDefault="004228BE">
      <w:pPr>
        <w:pStyle w:val="a3"/>
      </w:pPr>
      <w:r>
        <w:t xml:space="preserve">　　希望叫在家的這些弟子們，特別是小朋友，「童蒙養正」我覺得是很重要的一門課程，學校不教了，我們佛法要把這個責任帶動，教小朋友。教的方法，童蒙養正已經很好，陳弘謀居士已經把這個東西節錄了，非常的精簡，要教小朋友背誦，講解，勉勵他做到。現在在國外我們做法會的時候，他都會把小朋友帶來，我們小朋友另外有個房間給他活動，給他講故事，給他上課，教這個東西，這真正叫從根本救起，要緊。「好人歌」就是從裡頭摘錄出來，「好人歌」一定要叫小孩背，如果能夠找到有作曲的人，能夠譜上曲子，最好能唱，普遍唱開了，社會上人多聽聽了，希望做好人，好人有標準，什麼是好人。祖師大德教給我們持戒念佛，我們能把《沙彌律儀》做到了，那就真正是持戒念佛。所以小學捨棄了還有什麼指望？我們怎能不受苦？怎能不受報應？苦報是應該受的。</w:t>
      </w:r>
      <w:r>
        <w:t xml:space="preserve"> </w:t>
      </w:r>
    </w:p>
    <w:p w14:paraId="05103876" w14:textId="77777777" w:rsidR="004228BE" w:rsidRDefault="004228BE">
      <w:pPr>
        <w:pStyle w:val="a3"/>
      </w:pPr>
      <w:r>
        <w:t xml:space="preserve">　　《五種遺規》我們多年前就提倡，在圖書館每個人都發了一套。我這些年來在台灣的時間少，多半在外面流浪，自己不能夠認真學習，沒有法子，這個年頭諸位要曉得，沒有人能夠督促你，要自己奮發圖強。現在是民主、開放、自由的時代，不能像從前老師嚴厲的督促，現在學生不服氣，家長也不同意，所以現在只能勸，不能責</w:t>
      </w:r>
      <w:r>
        <w:lastRenderedPageBreak/>
        <w:t>備，師道沒有了。從前老師對學生嚴厲的管教，現在聽說有的學校學生還批評老師，這成話嗎？老師在學校要保住這個職位，保住飯碗，不能不討好學生，那還能談得上什麼教學？要迎合學生的興趣，學生給老師打分數，糟不糟糕！老師稍微嚴厲認真一點管教，學生把他的分數打得很低，學校就開除他，不要他，現在學校變成這個樣子，教育完全沒有了，這是很可悲的現象。我們學佛出家人，小朋友到我們那裡，我們可以嚴厲教導他，你不來就算了，你沒有辦法把我開除，你也不能把我罷免，我們可以真幹，讓他們覺悟，從小就扎根。</w:t>
      </w:r>
      <w:r>
        <w:t xml:space="preserve"> </w:t>
      </w:r>
    </w:p>
    <w:p w14:paraId="5A52B971" w14:textId="77777777" w:rsidR="004228BE" w:rsidRDefault="004228BE">
      <w:pPr>
        <w:pStyle w:val="a3"/>
      </w:pPr>
      <w:r>
        <w:t xml:space="preserve">　　台灣現在提倡兒童讀經運動，好事情，這份資料你們都拿到了嗎？我回去的時候還告訴他們應該怎麼做法。四書五經固然重要，那是根本的東西，但是童蒙養正才真正有用處，立竿見影，有用處。四書五經總得要五十年以後才能見效，太慢了。那個東西雖然是根本當中的根本，可是童蒙養正的時候，挽救這個社會風氣，確實是迫不急待的一樁大事情。所以希望我們負責弘法利生這個工作，面面都要想到，怎樣幫助社會，怎樣幫助下一代、下一個世紀。我們認真努力去做，一無所求，不求名，不求利，不求供養，也不求人恭敬，一無所求。為什麼要這樣做？這是隨順法性，這個做是隨順法性，與性德相應。</w:t>
      </w:r>
      <w:r>
        <w:t xml:space="preserve"> </w:t>
      </w:r>
    </w:p>
    <w:p w14:paraId="32A11532" w14:textId="77777777" w:rsidR="004228BE" w:rsidRDefault="004228BE">
      <w:pPr>
        <w:pStyle w:val="a3"/>
      </w:pPr>
      <w:r>
        <w:t xml:space="preserve">　　關於這方面的一些資料，我們整理出來之後都交給李木源居士，你們都可以向新加坡淨宗學會索取，這個地方將來是我們大家的聯絡中心。中心放在此地好，這個地方的人力、財力、物力都能辦得到，放在其他地方，我們多方面來比較一下，都比不上這個地方優勢佔得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E838D" w14:textId="77777777" w:rsidR="004228BE" w:rsidRDefault="004228BE" w:rsidP="004228BE">
      <w:r>
        <w:separator/>
      </w:r>
    </w:p>
  </w:endnote>
  <w:endnote w:type="continuationSeparator" w:id="0">
    <w:p w14:paraId="14A1FBF1" w14:textId="77777777" w:rsidR="004228BE" w:rsidRDefault="004228BE" w:rsidP="00422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3DCE3" w14:textId="77777777" w:rsidR="004228BE" w:rsidRDefault="004228BE" w:rsidP="004228BE">
      <w:r>
        <w:separator/>
      </w:r>
    </w:p>
  </w:footnote>
  <w:footnote w:type="continuationSeparator" w:id="0">
    <w:p w14:paraId="57CFF598" w14:textId="77777777" w:rsidR="004228BE" w:rsidRDefault="004228BE" w:rsidP="004228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BE"/>
    <w:rsid w:val="004228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DCC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8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8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8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8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