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8930" w14:textId="77777777" w:rsidR="00C21155" w:rsidRDefault="00C21155">
      <w:r>
        <w:t xml:space="preserve">淨空法師早餐開示第三輯　　（第三集）　　</w:t>
      </w:r>
      <w:r>
        <w:t>1997</w:t>
      </w:r>
      <w:r>
        <w:t xml:space="preserve">　　台灣景美華藏圖書館　　檔名：</w:t>
      </w:r>
      <w:r>
        <w:t xml:space="preserve">20-012-0003 </w:t>
      </w:r>
    </w:p>
    <w:p w14:paraId="22A3E050" w14:textId="77777777" w:rsidR="00C21155" w:rsidRDefault="00C21155">
      <w:pPr>
        <w:pStyle w:val="a3"/>
      </w:pPr>
      <w:r>
        <w:t xml:space="preserve">　　這一次啟講《華嚴》，這是稀有難逢的因緣，這樣的大經，自古以來，講一遍都非常稀有。這一次開講，也可以說是圖書館成立以來，將近二十年弘法利生的功德。也是台北地區，學佛的同修福德因緣之所感，才有這樣的盛會。我們能夠遇到應當要生慶幸之心，全力以赴。</w:t>
      </w:r>
      <w:r>
        <w:t xml:space="preserve"> </w:t>
      </w:r>
    </w:p>
    <w:p w14:paraId="03E129DE" w14:textId="77777777" w:rsidR="00C21155" w:rsidRDefault="00C21155">
      <w:pPr>
        <w:pStyle w:val="a3"/>
      </w:pPr>
      <w:r>
        <w:t xml:space="preserve">　　佛在諸大乘經中常說，「一即一切，一切即一」。尤其是學經教的人，往昔弘一大師就建議從《華嚴疏鈔》下手，他的見解是正確的，是有道理的。因為《華嚴》這部書，實在講就是佛法概要、佛法概論，能通達《華嚴》自然就通達一切法。佛法在中國雖分成十個宗派，十宗的教義都在《華嚴》裡面。可知這部書重要！所以民國初年，應慈法師、幾位大德在上海創辦華嚴大學，也是有鑑於此。後來因為戰亂的關係因緣不足，這沒能成就。而現在兩岸將近有四十多年的安定，所以社會繁榮。但是佛法沒能夠興旺起來，這個原因在哪裡？佛法裡頭沒有人才。正是古德所說的，「人能弘道，非道弘人」。學佛的同修，因緣不具足，雖有善知識也當面錯過，這是非常可惜的事情，這個裡面的因緣當然非常複雜。</w:t>
      </w:r>
      <w:r>
        <w:t xml:space="preserve"> </w:t>
      </w:r>
    </w:p>
    <w:p w14:paraId="700FE417" w14:textId="77777777" w:rsidR="00C21155" w:rsidRDefault="00C21155">
      <w:pPr>
        <w:pStyle w:val="a3"/>
      </w:pPr>
      <w:r>
        <w:t xml:space="preserve">　　我也常常勉勵同修，遇到有機會一定要抓住，自己的成就就是一切眾生的成就。為普度一切眾生，為饒益一切眾生，我們要認真努力。修學佛法不是為自己一個人，自己一個人的成就是手段，其目的是要普度一切眾生。起心動念要緣虛空法界，這個緣不是攀緣，這個緣是包容的意思。如諸佛如來，以度盡盡虛空遍法界一切眾生為弘願，我們的願要跟佛的願相同，這佛法裡叫相應，自然就能得到諸佛如來的護念，諸佛菩薩的加持。人之所以會懈怠、會退轉，願力不強；如果有堅固廣大的弘願，決定不會退轉。我們在講席當中也常常提起，世間人拼命在工作是名利在推動。諸佛菩薩也沒有止境的在工作，《普賢行願品》十大願王每一願後面都說，「無有疲厭」，那是什麼力量在推動的？願力。就是因為他有度眾生的大願力，四弘誓願第一條「眾生無邊誓願度」，這個願力在推動，使他永遠沒有疲厭，無量劫中，都在勇猛精進，這是我們應當要效法的。</w:t>
      </w:r>
      <w:r>
        <w:t xml:space="preserve"> </w:t>
      </w:r>
    </w:p>
    <w:p w14:paraId="2CAE3A45" w14:textId="77777777" w:rsidR="00C21155" w:rsidRDefault="00C21155">
      <w:pPr>
        <w:pStyle w:val="a3"/>
      </w:pPr>
      <w:r>
        <w:t xml:space="preserve">　　修學，魔障很多，必須要克服、要突破。魔障的根本是什麼？就是貪瞋痴慢，這是第一關，就是見思煩惱。要怎樣突破？必須先看破，這些東西都是假的、都是空的。正如《金剛經》上所講，「一切有為法，如夢幻泡影」。見思煩惱是有為法，並不是真實的，裡面所起的貪瞋痴慢的念頭，是虛妄不實的；外面你所貪著的五欲六塵，也是剎那生滅的，都不是真實的。不是真實，誤以為真實，這就造惡業，變現出惡境界，三途六道是惡境界。覺悟的人在這其中知道一無所有、一無所得，而後能認真努力如法的修學，這就是《無量壽經》第二品裡頭所講的，「作斯示現」。示現的目的是普度一切眾生，所以不僅是言教，平常生活當中一舉一動、點點滴滴，都是在勸化眾生。有慧眼的看出來了，沒有慧眼的人懵懵懂懂，諸佛菩薩雖然示現在眼前，他不見不聞。什麼是作斯示現？給諸位說，無有一法不是作斯示現，法法皆然。</w:t>
      </w:r>
      <w:r>
        <w:t xml:space="preserve"> </w:t>
      </w:r>
    </w:p>
    <w:p w14:paraId="32FE42E8" w14:textId="77777777" w:rsidR="00C21155" w:rsidRDefault="00C21155">
      <w:pPr>
        <w:pStyle w:val="a3"/>
      </w:pPr>
      <w:r>
        <w:t xml:space="preserve">　　所以善財遍訪一切善知識，除了自己之外，一切依正皆是示現。誰示現的？諸佛如來之所示現。人能常存此心，常觀如是法，哪有不開悟的道理！心哪有不平的道理！心平和就開智慧，智慧現前你就入華嚴境界，知道六根所接觸的六塵境界，皆是自性如來之所示現。這個意思很深、很廣，要用真誠心、清淨心、平等心、慈悲心去</w:t>
      </w:r>
      <w:r>
        <w:lastRenderedPageBreak/>
        <w:t>觀察。一法如是，法法如是，我們就受用無窮。聽經一定要先做準備，在聽經之前經文多看幾遍。我們現在講經，依靠清涼大師的註解，你們手上都有，註解也多看幾遍，細心觀察思惟，然後聽講，才能有悟處，自然跟一般人聽講就不一樣。</w:t>
      </w:r>
      <w:r>
        <w:t xml:space="preserve"> </w:t>
      </w:r>
    </w:p>
    <w:p w14:paraId="5F598FF4" w14:textId="77777777" w:rsidR="00C21155" w:rsidRDefault="00C21155">
      <w:pPr>
        <w:pStyle w:val="a3"/>
      </w:pPr>
      <w:r>
        <w:t xml:space="preserve">　　修行從根本修，根本是心地法門。在一切境緣之中，境是物質環境，什麼環境都好，不需要去分別、不需要去選擇這是華嚴境界；需要分別，揀別取捨，那是小乘。因為小乘是生滅法，大乘不生不滅、不來不去、不垢不淨，你有什麼好揀別的！所以在這個裡面成就自己的清淨平等覺。這個人真正會用功，真正在修行。如果不會，你就老實念佛，一切境緣當中起心動念，不忘這一句阿彌陀佛。所以念佛人於境界也不需要取捨，什麼境界都好，用這一句阿彌陀佛，就把自己回歸到清淨平等覺了，這叫會念佛，這真正念佛人，將來決定能往生淨土。生淨土就入華嚴境界，可見得是一不是二。</w:t>
      </w:r>
      <w:r>
        <w:t xml:space="preserve"> </w:t>
      </w:r>
    </w:p>
    <w:p w14:paraId="09F45D09" w14:textId="77777777" w:rsidR="00C21155" w:rsidRDefault="00C21155">
      <w:pPr>
        <w:pStyle w:val="a3"/>
      </w:pPr>
      <w:r>
        <w:t xml:space="preserve">　　你們大家在此地跟我同住，我這幾十年當中，這一點點的心得，供養諸位參考，希望諸位能夠聞一知十，對大家能有一點幫助。底下一個時代會比現前更複雜，教化眾生，需要更高的品德修養，更高的智慧德能，才能擔當起如來家業，自行化他。這個是大事業、大因緣，切莫錯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E888" w14:textId="77777777" w:rsidR="00C21155" w:rsidRDefault="00C21155" w:rsidP="00C21155">
      <w:r>
        <w:separator/>
      </w:r>
    </w:p>
  </w:endnote>
  <w:endnote w:type="continuationSeparator" w:id="0">
    <w:p w14:paraId="7A9536E5" w14:textId="77777777" w:rsidR="00C21155" w:rsidRDefault="00C21155" w:rsidP="00C2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461B" w14:textId="77777777" w:rsidR="00C21155" w:rsidRDefault="00C21155" w:rsidP="00C21155">
      <w:r>
        <w:separator/>
      </w:r>
    </w:p>
  </w:footnote>
  <w:footnote w:type="continuationSeparator" w:id="0">
    <w:p w14:paraId="5F8EF0C5" w14:textId="77777777" w:rsidR="00C21155" w:rsidRDefault="00C21155" w:rsidP="00C21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55"/>
    <w:rsid w:val="00C211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92F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