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A967" w14:textId="77777777" w:rsidR="00C340A7" w:rsidRDefault="00C340A7">
      <w:r>
        <w:t xml:space="preserve">淨空法師早餐開示第三輯　　（第二十二集）　　</w:t>
      </w:r>
      <w:r>
        <w:t>1997</w:t>
      </w:r>
      <w:r>
        <w:t xml:space="preserve">　　台灣景美華藏圖書館　　檔名：</w:t>
      </w:r>
      <w:r>
        <w:t xml:space="preserve">20-012-0022 </w:t>
      </w:r>
    </w:p>
    <w:p w14:paraId="6DFCB23A" w14:textId="77777777" w:rsidR="00C340A7" w:rsidRDefault="00C340A7">
      <w:pPr>
        <w:pStyle w:val="a3"/>
      </w:pPr>
      <w:r>
        <w:t xml:space="preserve">　　過去徹悟禪師，也是我們淨宗的祖師，他跟我們講十信。第一條就是告訴我們，你一定要相信有生必有死。自古至今，哪一個人能不死？所以生死是第一樁大事。而人生一世，實在說是太短暫了，以無盡的歲月，你頂多不過佔一百年而已，一百年比無量劫，實在講是太微不足道了。這個身體比起虛空大地，實在講，連一微塵都不如，這些話都是講的事實真相。所以芸芸眾生在六道、十法界當中，實在是聞法最為貴，只有聞佛法，你才能覺悟，你才能知道事實的真相。真相明白了，你自己就做得了主，無論你是過什麼樣的生活，你是從事某一種行業，在在處處都做得了主宰。如果不了解事實真相，成天是妄想分別執著，造作無量無邊的罪業，縱然學佛也是不得其門而入，這也是事實。</w:t>
      </w:r>
      <w:r>
        <w:t xml:space="preserve"> </w:t>
      </w:r>
    </w:p>
    <w:p w14:paraId="124E44CC" w14:textId="77777777" w:rsidR="00C340A7" w:rsidRDefault="00C340A7">
      <w:pPr>
        <w:pStyle w:val="a3"/>
      </w:pPr>
      <w:r>
        <w:t xml:space="preserve">　　我們細心觀察現前聞法修學的大眾，這些人都有善根福德因緣，可是為什麼他們還不能入門？也就是他沒覺悟，他依舊沒有看破、依舊沒有放下，這才知道他們的信解修行，絕不是從這一生才開始。過去生中無量劫來，生生世世所培的善根福德因緣，在這一生當中，得人身又聞佛法了，可是舊的習氣毛病還存在，還起作用，於是就障礙他開悟、障礙他契入，也就是說，依舊是不得其門而入。這個不得其門而入，是我們以往生生世世都是不得其門而入。歸咎其原因，就是「我」沒有放下，起心動念都是為個我，自私自利，這是病根。這一生能不能成就？關鍵還是在此地。</w:t>
      </w:r>
      <w:r>
        <w:t xml:space="preserve"> </w:t>
      </w:r>
    </w:p>
    <w:p w14:paraId="5FB204F9" w14:textId="77777777" w:rsidR="00C340A7" w:rsidRDefault="00C340A7">
      <w:pPr>
        <w:pStyle w:val="a3"/>
      </w:pPr>
      <w:r>
        <w:t xml:space="preserve">　　我們都發心出家了，發心出家，這個意思就是我們選擇這個行業，是弘法利生的行業。所謂弘法是家務，利生是事業，佛家的事業就是弘法利生，就是教學。釋迦牟尼佛在世，給我們做最好的榜樣。他老人家一生，四十九年講經說法，沒幹別的事情。現在在道場有一些出家的同修，還不能講經說法，那我們應該做些什麼？應該護持、照顧這些講經說法的人，他的生活起居需要人照顧。在從前他是托缽，自己照顧自己，現在這個托缽的風氣沒有了，生活起居一定要有人照顧，這叫內護，護法叫內護。除了照顧道場，照顧弘法利生的同修，還要認真努力去做宣導的工作。也就是說，如何將弘法利生這個事業擴大，這要靠大家認真努力，善巧方便去介紹。當然現在這個介紹，最有效果的是電視、是電腦的網路，這是最有效果的，直接將經教、修行方法送到每一個人家裡。可是還需要介紹，什麼時間、什麼頻道，應當列一個簡單的表，大量的去印發。人家一看，曉得什麼時間、在什麼頻道、有什麼節目，你就能看到。這是我們的家務，這是我們的事業。跟我們經常保持聯繫的，我們一定要把這個訊息傳達給他，希望他再輾轉去傳達，這是擴大弘法利生的效果。</w:t>
      </w:r>
      <w:r>
        <w:t xml:space="preserve"> </w:t>
      </w:r>
    </w:p>
    <w:p w14:paraId="4B75AD82" w14:textId="77777777" w:rsidR="00C340A7" w:rsidRDefault="00C340A7">
      <w:pPr>
        <w:pStyle w:val="a3"/>
      </w:pPr>
      <w:r>
        <w:t xml:space="preserve">　　我們要想在這一生成就，什麼是成就？往生西方極樂世界才算是成就。不能往生，依舊去搞六道輪迴，那就沒完沒了。即使得人間極大的富貴，也是造業，實在是得不償失，所以一定要覺悟。人生苦短，要好好的利用這一點寶貴的時光，做了生脫死的大事。經上講，「假令供養恆沙聖，不如堅勇求正覺」，這個堅勇求正覺是你堅固勇猛求生淨土，唯有求生淨土，才是真正的正覺。因為這是在一生當中了生死出三界，證得究竟圓滿的菩提，最穩當、最容易、最快速的一條道路。所以你選擇這條道路，那是真實的智慧。我們很清楚、很明白，唯有一門深入才能成功。搞個二門、三門、四門，打閒岔了，縱然往生，品位也大打折扣，證得無上菩提的時間又拉長，這種事我們要清楚、要明白。我們現在正在讀五十三參，你看每一個善知識、每一位菩薩，他各人弘揚一門，它自然有人弘揚。只要世間有人學，「佛氏門中，不捨一</w:t>
      </w:r>
      <w:r>
        <w:lastRenderedPageBreak/>
        <w:t>人」，只要有人真正肯修學那個法門，佛菩薩一定應世，這也是一定的道理，這是諸佛菩薩的本願。所以我們儘管放心選定這一門，一定是鍥而不捨，勇猛精進，身心世界一切放下。</w:t>
      </w:r>
      <w:r>
        <w:t xml:space="preserve"> </w:t>
      </w:r>
    </w:p>
    <w:p w14:paraId="7C8E2106" w14:textId="77777777" w:rsidR="00C340A7" w:rsidRDefault="00C340A7">
      <w:pPr>
        <w:pStyle w:val="a3"/>
      </w:pPr>
      <w:r>
        <w:t xml:space="preserve">　　像許多經論裡面所說的，「所作已辦，不受後有」。我們本分事情已經辦得很妥當，到辦完了，你就非常自在。我現在就剩兩樁事情，一個是把《華嚴經》講圓滿，另外一個就是教學。《華嚴》一定儘快把它完成，我們用一個小的錄影機，每天錄一個帶子，我想五年不間斷，我們這部經就完成。我們的目的是希望留一套《華嚴經》的錄影帶，我們要從頭到尾細說一遍。諸位最要緊的，就是無私，大公無私，我們的業障才能夠消除。這有一點私心都不行，私心就是業障，堅固的業障，怎麼樣修學都沒有辦法突破。所以一定是萬緣放下，你才能得自在，你才能夠恆順眾生，隨喜功德。道場是大家的，一切眾生都有分。真正護持是要護法神，他們護持。你沒有道，護法神就不來，就沒有了；你真有道，護法神就來了。什麼叫道？大公無私，一切都要從真實心中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0D3C" w14:textId="77777777" w:rsidR="00C340A7" w:rsidRDefault="00C340A7" w:rsidP="00C340A7">
      <w:r>
        <w:separator/>
      </w:r>
    </w:p>
  </w:endnote>
  <w:endnote w:type="continuationSeparator" w:id="0">
    <w:p w14:paraId="067F2734" w14:textId="77777777" w:rsidR="00C340A7" w:rsidRDefault="00C340A7" w:rsidP="00C34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C4C3F" w14:textId="77777777" w:rsidR="00C340A7" w:rsidRDefault="00C340A7" w:rsidP="00C340A7">
      <w:r>
        <w:separator/>
      </w:r>
    </w:p>
  </w:footnote>
  <w:footnote w:type="continuationSeparator" w:id="0">
    <w:p w14:paraId="66413F3D" w14:textId="77777777" w:rsidR="00C340A7" w:rsidRDefault="00C340A7" w:rsidP="00C34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A7"/>
    <w:rsid w:val="00C340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C6D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0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0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0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0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