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7D7E" w14:textId="77777777" w:rsidR="002D082F" w:rsidRDefault="002D082F">
      <w:r>
        <w:t xml:space="preserve">淨空法師早餐開示第三輯　　（第三十一集）　　</w:t>
      </w:r>
      <w:r>
        <w:t>1997</w:t>
      </w:r>
      <w:r>
        <w:t xml:space="preserve">　　台灣景美華藏圖書館　　檔名：</w:t>
      </w:r>
      <w:r>
        <w:t xml:space="preserve">20-012-0031 </w:t>
      </w:r>
    </w:p>
    <w:p w14:paraId="54B6FFD2" w14:textId="77777777" w:rsidR="002D082F" w:rsidRDefault="002D082F">
      <w:pPr>
        <w:pStyle w:val="a3"/>
      </w:pPr>
      <w:r>
        <w:t xml:space="preserve">　　一般學佛的同修都喜歡聽經，對法師也很恭敬，但是往往疏忽了一樁大事，就是不知道去培養講經的法師。所以到現前這個時代，弘揚正法的人非常的稀少，道理就在此地。我前年在新加坡，用種樹的比喻來勉勵一切同修，要發心栽培講經的法師，那是新加坡第一屆弘法人才培訓班開訓的時候。初學講經，哪有就能講得很好、很動人的？即使是天才也不可能。所以必須加以講台長時間的磨鍊。但是講台一定要有聽眾，初學的人講得不好，一般人不喜歡聽掉頭而去，於是發心講經的法師就意冷心灰，就退轉了。這種情形，自古以來可以說太多太多了。所以有心培養弘法人才，那就是要熱心去聽經，不論他講得好與不好，這是發慈悲心培養法師，照顧講經的法師，給他鼓勵。他雖然覺得講得不好，可是還有這麼多聽眾，也能夠生歡喜心，也能夠勉勵自己，這麼多人關心我、照顧我，不能不用功，不能不努力。這樣長期的薰習自自然然就講好了，這是一定的道理。這就好比種樹一樣，初學的這個法師就像樹苗，不是大樹，必須時時灌溉照顧，它才能長大，才能開花結實。一般人只知道花好看、果實好吃，如果忽略了種樹，這個果實永遠得不到的。</w:t>
      </w:r>
      <w:r>
        <w:t xml:space="preserve"> </w:t>
      </w:r>
    </w:p>
    <w:p w14:paraId="0B810C36" w14:textId="77777777" w:rsidR="002D082F" w:rsidRDefault="002D082F">
      <w:pPr>
        <w:pStyle w:val="a3"/>
      </w:pPr>
      <w:r>
        <w:t xml:space="preserve">　　所以真正要求報佛恩的，如迴向偈上所講，「上報四重恩，下濟三途苦」，如何具體落實這兩句？那就是發心去聽初學法師講經，這兩句話才真正落實了。長年累月培訓法師（聽講就是培訓），不但要認真的去聽，而且認真批評，善意的幫助他改進，使他不斷有進步，這就是上報四恩、下濟三苦。這個方法、手段，在所有方法當中第一殊勝，無比的殊勝，我們四眾同修都是要知道的。我們老和尚要培養小法師，怎麼培養？也是去聽他講。我在新加坡培訓初學的這些法師，三個月期間，我每天要陪他們六個半小時，很認真的聽他們講經，給他們做講評，幫助他們改進。這不是我上台講給他們聽，是他上台講給大家聽，我也是聽眾之一。口頭裡面談培訓人才重要，我們聽得太多了，事實上，如何幫助初學的人不斷去改進似乎又太少了，於是培訓人才就變成口頭禪了。</w:t>
      </w:r>
      <w:r>
        <w:t xml:space="preserve"> </w:t>
      </w:r>
    </w:p>
    <w:p w14:paraId="70BE1CD3" w14:textId="77777777" w:rsidR="002D082F" w:rsidRDefault="002D082F">
      <w:pPr>
        <w:pStyle w:val="a3"/>
      </w:pPr>
      <w:r>
        <w:t xml:space="preserve">　　由此可知，弘法的法師就像一棵樹，從樹苗長成一棵大樹，開花結實。這棵大樹能長成，要靠那個灌溉的人。我們的成就，今天各處有這麼多道場，有這麼多四眾同修，這是這個樹的開花結果。我們的書籍、錄影帶、錄音帶、ＣＤ流通到全世界，這也是開花結果。想當初那個灌溉的人、護持的人，這大家都曉得，這是館長。你從這個地方去觀察，你才曉得館長在這個時代做了弘護的榜樣，弘護正法的模範，希望大家看了要覺悟，這樣做才是對的，才是正確的。沒有她的護持、沒有她的灌溉，就不可能有這個樹的存在，不可能有今天淨宗弘遍全世界這個成就。這三十多年來，她現身說法，我們互相依賴。希望大家深深懂得這個道理，了解事實真相，認真的來效法。</w:t>
      </w:r>
      <w:r>
        <w:t xml:space="preserve"> </w:t>
      </w:r>
    </w:p>
    <w:p w14:paraId="4864C71C" w14:textId="77777777" w:rsidR="002D082F" w:rsidRDefault="002D082F">
      <w:pPr>
        <w:pStyle w:val="a3"/>
      </w:pPr>
      <w:r>
        <w:t xml:space="preserve">　　我們前面要走的路只有兩條，一個是行門，一個是解門。特別是出家的同學，有能力講經的走解門，沒有能力講經的走行門。行門，就是要嫻熟法器、儀規，我們能夠領導大眾念佛修行。我們雖然不講經，但是對於大乘淨宗的教理一定要明瞭、要透徹，這就是我們要聽經，歡喜聽經。你不聽經，你不懂這個道理，你的信願就不懇切。所以早晚課的儀規要熟悉，法器要嫻熟，佛七的儀規要熟悉，三時繫念的儀規要熟悉，三時繫念平常都要練習，走這個行門的同學們，要特別加強努力認真的學習，自行化他。有能力講經的走解門，認真的研究教理，學習講經。我們這個道場，這就</w:t>
      </w:r>
      <w:r>
        <w:lastRenderedPageBreak/>
        <w:t>是最殊勝的道場，行、解兩門都有充分的時間讓大家練習。道場四眾是一家，所以我們希望行政方面、事務管理方面，希望在家居士們能夠操心，由他們來負責，出家人專心在道業上，減少事務上的負擔。無論我們在解門、行門都能達到專精，那哪有不成就的道理！這個道場就是現代世界上的典型的道場，模範的道場。希望我們同學們要認識清楚，我們向這個方向去邁進。</w:t>
      </w:r>
      <w:r>
        <w:t xml:space="preserve"> </w:t>
      </w:r>
    </w:p>
    <w:p w14:paraId="5D374BC5" w14:textId="77777777" w:rsidR="002D082F" w:rsidRDefault="002D082F">
      <w:pPr>
        <w:pStyle w:val="a3"/>
      </w:pPr>
      <w:r>
        <w:t xml:space="preserve">　　我們這個道場，將來就變成兩支隊伍，一個是講經，一個是佛七。等於說，一般講我們兩個班底，向全世界弘揚淨宗，哪個地方需要講經，我們就派人去講經；哪個地方需要打佛七，我們這個班底就到那裡去打佛七，不但自己要很熟，而且有能力教別人。我們到一個地方打佛七，並不是佛七打了就完了，希望把這套儀規、方法，還教那邊的同學們。希望全世界每一個淨宗道場自己都學會，各自教化一方、利益一方。如果要追究這個根源，根源就在此地，這個地方是淨宗正法的發源地。我們這一生就過得非常充實，非常有意義，非常有價值，真正做到上報四恩、下濟三苦。我們對館長的感恩，也就是鼓勵一切時一切處發心成就弘法講經人才這些大善知識。這個意義無比的深長、無比的廣大，諸位如果細心去思惟，就知道這是修學普賢行願的實踐。我把這個事實說開了，對於大家用心觀照事實真相想必能有一點幫助。希望我們同學們共同努力，將這個行門發揚光大，續佛慧命，利益眾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3605F" w14:textId="77777777" w:rsidR="002D082F" w:rsidRDefault="002D082F" w:rsidP="002D082F">
      <w:r>
        <w:separator/>
      </w:r>
    </w:p>
  </w:endnote>
  <w:endnote w:type="continuationSeparator" w:id="0">
    <w:p w14:paraId="15DF5FA4" w14:textId="77777777" w:rsidR="002D082F" w:rsidRDefault="002D082F" w:rsidP="002D0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009A1" w14:textId="77777777" w:rsidR="002D082F" w:rsidRDefault="002D082F" w:rsidP="002D082F">
      <w:r>
        <w:separator/>
      </w:r>
    </w:p>
  </w:footnote>
  <w:footnote w:type="continuationSeparator" w:id="0">
    <w:p w14:paraId="46265BCC" w14:textId="77777777" w:rsidR="002D082F" w:rsidRDefault="002D082F" w:rsidP="002D08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2F"/>
    <w:rsid w:val="002D08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52D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8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8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8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8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