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ABC4" w14:textId="77777777" w:rsidR="00853516" w:rsidRDefault="00853516">
      <w:r>
        <w:t xml:space="preserve">淨空法師早餐開示第三輯　　（第三十七集）　　</w:t>
      </w:r>
      <w:r>
        <w:t>1997</w:t>
      </w:r>
      <w:r>
        <w:t xml:space="preserve">　　台灣景美華藏圖書館　　檔名：</w:t>
      </w:r>
      <w:r>
        <w:t xml:space="preserve">20-012-0037 </w:t>
      </w:r>
    </w:p>
    <w:p w14:paraId="0ADF2B77" w14:textId="77777777" w:rsidR="00853516" w:rsidRDefault="00853516">
      <w:pPr>
        <w:pStyle w:val="a3"/>
      </w:pPr>
      <w:r>
        <w:t xml:space="preserve">　　學習講經，我們自己修行功夫不到家，沒有開悟，這個時候唯一的辦法，就是依靠古大德的註解。依靠的原則，還是要遵守佛的四依法，就是依法不依人，依義不依語，依了義不依不了義，依智不依識。這是佛教給我們重要的原則，我們遵守這個原則就不至於有錯誤。考據這一方面，譬如人名、地名、年代，我們盡可能去查資料。查不到那就不要說，遇到這些文字念過就可以。最重要的，是它的義理，換句話說，那個重要的部分，就是這些教訓確實能夠幫助我們改正錯誤，錯誤的思想，錯誤的想法、錯誤的看法、錯誤的說法、錯誤的做法，這是我們研經弘教的總方向、總目標。能掌握住，就不至於有大的過錯。希望發心學經教的同修要特別注意到。</w:t>
      </w:r>
      <w:r>
        <w:t xml:space="preserve"> </w:t>
      </w:r>
    </w:p>
    <w:p w14:paraId="2E931C9F" w14:textId="77777777" w:rsidR="00853516" w:rsidRDefault="00853516">
      <w:pPr>
        <w:pStyle w:val="a3"/>
      </w:pPr>
      <w:r>
        <w:t xml:space="preserve">　　佛在經上常講，為一切眾生作斯示現，這句話的意思很深很廣。這兩句的教誨，如果我們真正能體會得，受用無盡。在哪裡示現？《華嚴經》的五十三參就是作斯示現。明瞭五十三參是為眾生示現的，然後你就曉得我們現實的社會，一切人事物都是為自己示現的。我們六根接觸這個六塵境界，焉能不開悟！示現永遠不中斷，永無止境，這的確是慈悲到了極處。它的效果是幫助我們成無上道，然後才明瞭，我們生活周邊一切人事物確確實實是善知識，與《華嚴經》上講的無二無別。如果能夠體會得，那就叫善學，道業沒有不成就的，真正能達到勇猛精進。希望大家能夠善於體會。六根接觸六塵境界就是菩薩學處，就是無上菩提，修學的引導、指歸。</w:t>
      </w:r>
      <w:r>
        <w:t xml:space="preserve"> </w:t>
      </w:r>
    </w:p>
    <w:p w14:paraId="5CBDC68F" w14:textId="77777777" w:rsidR="00853516" w:rsidRDefault="00853516">
      <w:pPr>
        <w:pStyle w:val="a3"/>
      </w:pPr>
      <w:r>
        <w:t xml:space="preserve">　　這幾天因為館長生病住院，我每天到醫院去看看她，我就想到世尊當年在世遊四門的故事，見到生老病死。平常我們講生老病死，印象並不深刻，必須你親眼見到，醫院裡面那麼多的病人，有很多病人病得很重，表現出非常之痛苦，讓我們親眼看見。正如佛當年親眼看見的情形一樣，他看到之後興起了警覺，在這個裡面提出了問題，為什麼有生老病死？生老病死的遠因在哪裡？業緣在哪裡？如何能夠免除生老病死？怎樣解決這個問題？這叫開智慧。這些生病的人，又何嘗不是諸佛菩薩在示現，以大慈大悲心來教化眾生？在這裡我們見到《華嚴經》所講到的善友、善知識，幫助我們反省、給我們啟示，我們聽到、見到、接觸到都是善知識，讓我們深深反省，病苦的原因，老死的原因，輪迴的原因，根本就是煩惱，見思煩惱。見思煩惱從哪裡來的？從塵沙煩惱來的，從無明煩惱來的。但是能斷見思，三界以內的這些生老病死就能夠免除。</w:t>
      </w:r>
      <w:r>
        <w:t xml:space="preserve"> </w:t>
      </w:r>
    </w:p>
    <w:p w14:paraId="77773F7D" w14:textId="77777777" w:rsidR="00853516" w:rsidRDefault="00853516">
      <w:pPr>
        <w:pStyle w:val="a3"/>
      </w:pPr>
      <w:r>
        <w:t xml:space="preserve">　　佛在經上講這些話，我們在現實環境的接觸裡面，深深體會到佛這句話的甚深義理。真正覺悟了，就要從心裡面把貪瞋痴拔掉。從生活行為裡面決定不造惡業，不但惡業不能造，惡念都不起，這是把緣斷掉。裡面把貪瞋痴慢斷掉，是從因上斷掉，惡因、惡緣都斷掉，這個果報自然就沒有了。為什麼？我們見到有很多念佛人，走的時候預知時至，站著走、坐著走，他不生病，沒有病苦，走得那麼自在。實在講沒有別的原因，就是內斷煩惱之因，外斷煩惱之緣，他就自在了。學佛、領眾，這個要斷不乾淨，依舊還是有障礙。</w:t>
      </w:r>
      <w:r>
        <w:t xml:space="preserve"> </w:t>
      </w:r>
    </w:p>
    <w:p w14:paraId="34CB9758" w14:textId="77777777" w:rsidR="00853516" w:rsidRDefault="00853516">
      <w:pPr>
        <w:pStyle w:val="a3"/>
      </w:pPr>
      <w:r>
        <w:t xml:space="preserve">　　我們從種種示現當中要得到啟示，一切人事物展現在我們眼前，無一不是佛菩薩作斯示現。時時刻刻啟示我們、提醒我們、幫助我們，我們自己要會觀察就能得利益，這個統統是佛法。正是大乘裡面常說，哪一法不是佛法。對一個覺性高的人，感觸敏銳的人，確實沒有一法不是佛法。而煩惱習氣重的人，妄想執著重的人，聽經念</w:t>
      </w:r>
      <w:r>
        <w:lastRenderedPageBreak/>
        <w:t xml:space="preserve">佛都生煩惱，那就是哪一法是佛法？對這種人來講，三藏十二部也不是佛法。為什麼？他接觸了生煩惱，他不開智慧。所以如果這個法能教你開智慧、斷煩惱，那就沒有一法不是佛法。如果這個法即使是佛法，你開不了智慧，反而生煩惱，那就不是佛法。佛法這兩個字，它的意思就是覺悟之法，佛是覺悟的。法法能幫助我們開悟，那法法皆是佛法，這個意思要明瞭，要善學。於是我們對於生活周邊的這一切人事物，自自然然會充滿了真誠感謝之心，感謝他們作斯示現，幫助我覺悟。於是對於迴向偈裡面，「上報四重恩，下濟三途苦」，又有更深一層的體悟了。這境界自然不一樣，你的領悟、觀察會更深一層，在範圍上會更大一層，對於經教的研究就更深入一層。希望大家一起好好的學習。好，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B15AF" w14:textId="77777777" w:rsidR="00853516" w:rsidRDefault="00853516" w:rsidP="00853516">
      <w:r>
        <w:separator/>
      </w:r>
    </w:p>
  </w:endnote>
  <w:endnote w:type="continuationSeparator" w:id="0">
    <w:p w14:paraId="688FFC13" w14:textId="77777777" w:rsidR="00853516" w:rsidRDefault="00853516" w:rsidP="00853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9F7E" w14:textId="77777777" w:rsidR="00853516" w:rsidRDefault="00853516" w:rsidP="00853516">
      <w:r>
        <w:separator/>
      </w:r>
    </w:p>
  </w:footnote>
  <w:footnote w:type="continuationSeparator" w:id="0">
    <w:p w14:paraId="052908F4" w14:textId="77777777" w:rsidR="00853516" w:rsidRDefault="00853516" w:rsidP="00853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16"/>
    <w:rsid w:val="008535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0ED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5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5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5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5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