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657C3" w14:textId="77777777" w:rsidR="00C05446" w:rsidRDefault="00C05446">
      <w:r>
        <w:t xml:space="preserve">淨空法師早餐開示第三輯　　（第十一單元）　　</w:t>
      </w:r>
      <w:r>
        <w:t>1997/6/27</w:t>
      </w:r>
      <w:r>
        <w:t xml:space="preserve">　　台灣景美華藏圖書館　　檔名：</w:t>
      </w:r>
      <w:r>
        <w:t xml:space="preserve">20-012-0051 </w:t>
      </w:r>
    </w:p>
    <w:p w14:paraId="50E1AD15" w14:textId="77777777" w:rsidR="00C05446" w:rsidRDefault="00C05446">
      <w:pPr>
        <w:pStyle w:val="a3"/>
      </w:pPr>
      <w:r>
        <w:t xml:space="preserve">　　昨天周居士來，這幾天錄影他搞了一些題目，這些題目都是屬於一般佛學常識。他是個醫生，我就舉例說：醫生給病人治病，他害的什麼病，你給他出什麼方來治療他，這個才有效果。今天這個社會病態是什麼？一切眾生的病態是什麼？講經、說法，用功、修學要懂得對症下藥，對症下藥就是佛法裡面講的契機。每一個時代的眾生病況不一樣，同一個時代每一個地區眾生的病也不一樣，他什麼病？那你就觀察他的想法、看法、說法、做法，你細細地去觀察，細細去聽，你就瞭解他害的什麼病了。對治他這個病要用什麼藥，在佛法無量法門我們應當選擇哪一個法門來對治。</w:t>
      </w:r>
      <w:r>
        <w:t xml:space="preserve"> </w:t>
      </w:r>
    </w:p>
    <w:p w14:paraId="7CB9D5EB" w14:textId="77777777" w:rsidR="00C05446" w:rsidRDefault="00C05446">
      <w:pPr>
        <w:pStyle w:val="a3"/>
      </w:pPr>
      <w:r>
        <w:t xml:space="preserve">　　清末民初，印光大師他所開的這個方子，到現在還有效，決定不能夠忽視。他是治亂世這個方子，他老人家一生自己所行的以及教化一切眾生的，可以用四句話把它包括盡了。他提倡「敦倫盡分」，這四個字就圓圓滿滿包含了淨業三福，淨業三福三條第一條是世間的倫常，第二、第三是出世法的倫常。第二句話講「閑邪存誠」，這是我們修心、修身的大根大本，什麼叫「閑邪」，「閑」是防止的意思，「邪」是邪知邪見，邪言邪行，違背倫常的，違背法性的，這都叫「邪」，如何去防止。「存誠」是講你存心，對人、對事、對物你要存一個真誠的心。這四個字包括我們所提倡的十句：真誠、清淨、平等、正覺、慈悲、看破、放下、自在、隨緣、念佛，這四個字詞就把我們統統包括了。後面兩句你好懂，「老實念佛，求生淨土」，怎樣才做到老實？前面兩句八個字做到了才算是老實，沒有前面八個字那不叫老實，唯有求生淨土，才算是圓滿的成就。</w:t>
      </w:r>
      <w:r>
        <w:t xml:space="preserve"> </w:t>
      </w:r>
    </w:p>
    <w:p w14:paraId="005089AB" w14:textId="77777777" w:rsidR="00C05446" w:rsidRDefault="00C05446">
      <w:pPr>
        <w:pStyle w:val="a3"/>
      </w:pPr>
      <w:r>
        <w:t xml:space="preserve">　　我們仔細觀察印光大師一生的行儀，這四句是他真實的寫照，我們的發願是繼承印光大師的，李炳老當年多次地勸我學印光法師，學印光法師學什麼？就是學這四句，這個四句做到了，我們也就真正學的像樣子了。而這個四句就是他開的藥方，對治天下眾生現前的大病。他用什麼教材？用《了凡四訓》，用《感應篇彙編》，用《安士全書》這三樣東西達到前面兩句的目標。用《阿彌陀經》，常年的佛七，建立淨宗念佛道場，達到後面兩句的目標，他做得好！真正是我們現前的需要，可以說是必要。</w:t>
      </w:r>
      <w:r>
        <w:t xml:space="preserve"> </w:t>
      </w:r>
    </w:p>
    <w:p w14:paraId="2CBE0AD0" w14:textId="77777777" w:rsidR="00C05446" w:rsidRDefault="00C05446">
      <w:pPr>
        <w:pStyle w:val="a3"/>
      </w:pPr>
      <w:r>
        <w:t xml:space="preserve">　　我們是老法師的再傳弟子，他將法傳給李老居士，李老居士傳給我們，我們是老和尚的再傳弟子，蘇州靈巖山是我們的祖庭。希望我們在一生當中將這四句要透徹地明瞭，認真地奉行，世法、佛法都得到圓滿，都得到大乘教誨。</w:t>
      </w:r>
      <w:r>
        <w:t xml:space="preserve"> </w:t>
      </w:r>
    </w:p>
    <w:p w14:paraId="11B18F0E" w14:textId="77777777" w:rsidR="00C05446" w:rsidRDefault="00C05446">
      <w:pPr>
        <w:pStyle w:val="a3"/>
      </w:pPr>
      <w:r>
        <w:t xml:space="preserve">　　新加坡那邊的培訓班，下一個學期我們開《華嚴》，這滿館長的大願。《華嚴》是圓滿法輪，各宗各派的思想都在裡面，而它自始至終是導歸淨土，所以普賢菩薩是我們淨宗的初祖，娑婆世界的初祖，慧遠大師是我們中國的初祖。希望你們如果有這個時間有這個能力，也應該留意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D4D24" w14:textId="77777777" w:rsidR="00C05446" w:rsidRDefault="00C05446" w:rsidP="00C05446">
      <w:r>
        <w:separator/>
      </w:r>
    </w:p>
  </w:endnote>
  <w:endnote w:type="continuationSeparator" w:id="0">
    <w:p w14:paraId="7DA4E924" w14:textId="77777777" w:rsidR="00C05446" w:rsidRDefault="00C05446" w:rsidP="00C05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48073" w14:textId="77777777" w:rsidR="00C05446" w:rsidRDefault="00C05446" w:rsidP="00C05446">
      <w:r>
        <w:separator/>
      </w:r>
    </w:p>
  </w:footnote>
  <w:footnote w:type="continuationSeparator" w:id="0">
    <w:p w14:paraId="642326CB" w14:textId="77777777" w:rsidR="00C05446" w:rsidRDefault="00C05446" w:rsidP="00C054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446"/>
    <w:rsid w:val="00C0544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6813F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54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54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54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54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