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D4F3" w14:textId="77777777" w:rsidR="00540C70" w:rsidRDefault="00540C70">
      <w:r>
        <w:t>九八年早餐開示</w:t>
      </w:r>
      <w:r>
        <w:t>—</w:t>
      </w:r>
      <w:r>
        <w:t xml:space="preserve">環境隨著人心轉　　（共一集）　　</w:t>
      </w:r>
      <w:r>
        <w:t>1999/5/22</w:t>
      </w:r>
      <w:r>
        <w:t xml:space="preserve">　　新加坡淨宗學會　　檔名：</w:t>
      </w:r>
      <w:r>
        <w:t xml:space="preserve">20-013-0043 </w:t>
      </w:r>
    </w:p>
    <w:p w14:paraId="16E9413A" w14:textId="77777777" w:rsidR="00540C70" w:rsidRDefault="00540C70">
      <w:pPr>
        <w:pStyle w:val="a3"/>
      </w:pPr>
      <w:r>
        <w:t xml:space="preserve">　　同學們你們看到此地資訊的報導，各個地方的災難很頻繁，次數愈來愈多，傷害愈來愈大，這究竟是什麼原因？一般人是很難明瞭。佛在經上告訴我們依報隨著正報轉，告訴我們十法界依正莊嚴，「唯心所現，唯識所變」，這是真實的開示，這是一切事實真相的根源，所以過去善導大師教導我們，「一切從真實心中作」。我們在講堂裡面研究討論這些大經大論，佛常常跟我們講相應之法，如果我們做得不相應，依正都產生變態曲扭，就帶來了許許多多的災害。如果我們心行與性德相應，像現在《華嚴經》裡面所說的「大方廣」，如果與大方廣相應，「佛華嚴」的境界自然就顯現在我們面前。如果我們心行與大方廣相違背，這個現象就是非常惡劣，不只是三途境界，這是我們應當要了解、應當要明白。</w:t>
      </w:r>
      <w:r>
        <w:t xml:space="preserve"> </w:t>
      </w:r>
    </w:p>
    <w:p w14:paraId="0D780479" w14:textId="77777777" w:rsidR="00540C70" w:rsidRDefault="00540C70">
      <w:pPr>
        <w:pStyle w:val="a3"/>
      </w:pPr>
      <w:r>
        <w:t xml:space="preserve">　　世人受這些災難，一個真正修行人必定是承當這個責任，不會把這個責任推卸出去，怨天尤人，自己要認真反省檢討，我們自己做錯了，所以才有這種不善的果報現前。不要以為一個人的力量很有限，實在講一個人的力量不可思議，問題是你有沒有達到這個標準，就是相應的標準。我們有心想做，但是沒有做到，那就不能轉境界。自己有信、有願、有行，信願行就是《華嚴》裡面講的信、解、行、證，說法不一樣，意思完全相同。如果我們具足相應之法，達到一定的水準，境隨心轉，對自己、對眾生都有真實的利益。</w:t>
      </w:r>
      <w:r>
        <w:t xml:space="preserve"> </w:t>
      </w:r>
    </w:p>
    <w:p w14:paraId="5050447D" w14:textId="77777777" w:rsidR="00540C70" w:rsidRDefault="00540C70">
      <w:pPr>
        <w:pStyle w:val="a3"/>
      </w:pPr>
      <w:r>
        <w:t xml:space="preserve">　　世間人我們看得很清楚，為什麼比別人清楚？諺語裡面常說，「當局者迷，旁觀者清」，我們很難得跳出當局這個圈子，做為一個旁觀的人。旁觀人，這世間對我們來說沒有利害、沒有得失，所以我們看比在局裡面人，他有利害、他有得失，當然就不一樣。我們看得很清楚，這裡面的因緣果報，這裡面種種變幻。由此就可以體會到，我們要想達到修學的標準，縱然不能破我、法二執，也應當將名聞利養、五欲六塵真正放下，一切為眾生，一切為佛法。到這個標準，業力、果報就開始轉變；到轉變現前，就是佛法裡面講的果證。所以修行證果，也不是很玄很妙之事，也不是高深莫測。佛在大經常說，佛法是平等法，並無奇特之處，人人都能夠契入這個境界，人人都能證得這個果德。修證的人愈多力量就愈大，諸佛如來慈悲加持，眾生有難，佛就特別慈悲。</w:t>
      </w:r>
      <w:r>
        <w:t xml:space="preserve"> </w:t>
      </w:r>
    </w:p>
    <w:p w14:paraId="32604188" w14:textId="77777777" w:rsidR="00540C70" w:rsidRDefault="00540C70">
      <w:pPr>
        <w:pStyle w:val="a3"/>
      </w:pPr>
      <w:r>
        <w:t xml:space="preserve">　　為什麼佛力加持還有這些惡劣的現象？是我們這個地區、這個時代，修因契果的人太少了，所以加持的力量就有限。如果修因契果的人多，佛的加持力量就特別顯著、就特別大。這個道理、事實真相，我們同學如果頭腦冷靜一點，細心的去觀察你能看到，然後曉得這個事情不是假的，佛講的是真的。新加坡這個地區，和世界其他國家地區，諸位冷靜的來觀察一下，得三寶力量加持隱顯就很清楚。這個地區有李木源居士一幫人，他們發的是真誠心，沒有私心，沒有為自己名利，沒有為自己享受，他得三寶加持，無形之中也就帶來三寶加持這一個地區，加持這一個地方。可見得哪個地方有真修的人、真學的人，這種感應道交就不可思議。</w:t>
      </w:r>
      <w:r>
        <w:t xml:space="preserve"> </w:t>
      </w:r>
    </w:p>
    <w:p w14:paraId="31BEDB3E" w14:textId="77777777" w:rsidR="00540C70" w:rsidRDefault="00540C70">
      <w:pPr>
        <w:pStyle w:val="a3"/>
      </w:pPr>
      <w:r>
        <w:t xml:space="preserve">　　感動的原理就是真誠，誠則靈，真誠心裡面所有這一切界限都化解了，我們現在人講都突破；其實不是突破，界限沒有了。心不誠，這個界限就變現出來，所以界限並不是真的，是虛妄的，是從妄想、分別、執著裡面產生的。離開妄想、分別、執著那個心才叫誠心，所有一切界限全部都化解掉，所謂是一片真誠，一片慈悲。真心裡</w:t>
      </w:r>
      <w:r>
        <w:lastRenderedPageBreak/>
        <w:t>面具足萬德萬能，無量無邊的德能都是互相融通的，所以《華嚴》裡面講「一即一切，一切即一」，任何一法都圓滿具足一切法。這些道理跟事實真相，佛在《華嚴經》裡面講得特別的圓滿，然後我們曉得，我們起心動念、言語造作，確確實實是遍滿十方三際。不要認為我們動個念頭，於事、於別人沒有影響，那你就錯了。</w:t>
      </w:r>
      <w:r>
        <w:t xml:space="preserve"> </w:t>
      </w:r>
    </w:p>
    <w:p w14:paraId="01EDB564" w14:textId="77777777" w:rsidR="00540C70" w:rsidRDefault="00540C70">
      <w:pPr>
        <w:pStyle w:val="a3"/>
      </w:pPr>
      <w:r>
        <w:t xml:space="preserve">　　確實有影響，一個念頭、言語動作，現在人講都有波，光波、音波、電波、磁場的波，都有波，波很多很多種，說之不盡。波動傳的速度有些慢，有些很快，但是一定是隨著心波，因為它根本是心動，正如從前六祖大師所說，「不是幡動，不是風動，仁者心動」。風、幡是事相，事為什麼會動？它有個根源、有個原理，那個理是心動。心造法界、心造宇宙，心動焉能不遍虛空、盡法界？這些道理諸位在經上常常讀到，在講堂上你們也常常聽到，可是你們沒入這個境界，聽說而已，這個事實你沒見到。如果你見到了，在佛法叫見道位，見道位在《華嚴》裡面是初住菩薩，你見到了、你體會到了、你領悟到了，它就起作用。</w:t>
      </w:r>
      <w:r>
        <w:t xml:space="preserve"> </w:t>
      </w:r>
    </w:p>
    <w:p w14:paraId="175464F8" w14:textId="77777777" w:rsidR="00540C70" w:rsidRDefault="00540C70">
      <w:pPr>
        <w:pStyle w:val="a3"/>
      </w:pPr>
      <w:r>
        <w:t xml:space="preserve">　　起作用，我們通常說得很淺顯，你的思想見解改變了，現代人說你對於宇宙人生的看法，宇宙觀、人生觀改變了；你容貌改變了，體質改變了，你對於生活環境種種感受改變了。這個地方大家要聽清楚，並不是說生活環境這些事相上有所改變，你感受改變；到事相上也有所改變，見道位還不行，功力還不夠。《華嚴經》上說，到初地菩薩境界就改變，三賢位的菩薩感受改變，這是真實的利益、真實的受用。我們要想得佛菩薩的加持，菩提道上減少障礙、化解障礙，只有用真誠心。真誠心不能夠現前，我們決定受業力的支配，我們這一生過去、未來，生生世世脫離不了業力的範圍，業力不自在，業力障礙三寶的加持。我們要想迅速擺脫業力的干擾，能如佛菩薩一樣的自在，你一定要落實心地真誠、清淨、平等、正覺、慈悲，在日常生活當中要落實看破、放下，你就得自在、隨緣。</w:t>
      </w:r>
      <w:r>
        <w:t xml:space="preserve"> </w:t>
      </w:r>
    </w:p>
    <w:p w14:paraId="1BB234F2" w14:textId="77777777" w:rsidR="00540C70" w:rsidRDefault="00540C70">
      <w:pPr>
        <w:pStyle w:val="a3"/>
      </w:pPr>
      <w:r>
        <w:t xml:space="preserve">　　業力再大，經上常常形容，業力能敵須彌、能深大海。可是我們曉得業力不是真實的，是虛妄的，從妄心裡面變現出來的。如果你能夠離開虛妄，回歸到真實，再深再大的業力也不能障礙你。世間人也曉得業力很重，總是想要消業障，但是怎麼消也消不了，不但消不了，業障還天天在增長。不懂方法，不知道業障要從根本消，根本就是要改變心理，要改心。不知道從根本，只從枝葉上去做，是很難收到效果的；你把枝葉敲斷，過幾天它又生了。所以會修行的人，無論修學哪一個宗派，無論修學什麼法門，他懂得從根本修，根本是心地功夫。心地真誠，自然就表現在外面，對一切眾生真誠的關懷、真誠的愛護、真誠的協助。我活在這個世間為眾生，不是為自己，為佛法，也不是為自己；生為眾生、為佛法，死也為眾生、也為佛法，沒有自己。</w:t>
      </w:r>
      <w:r>
        <w:t xml:space="preserve"> </w:t>
      </w:r>
    </w:p>
    <w:p w14:paraId="1EA5F0E6" w14:textId="77777777" w:rsidR="00540C70" w:rsidRDefault="00540C70">
      <w:pPr>
        <w:pStyle w:val="a3"/>
      </w:pPr>
      <w:r>
        <w:t xml:space="preserve">　　念念還為自己，你就沒有辦法擺脫業力的支配，你決定不能夠超越業力的範圍，你就隨業流轉。這個道理不能不懂，你明白這個道理，依循這個道理去修學，我們這一生當中就有決定的成就，這一生當中決定不會空過。這就是善導大師教我們，「一切從真實心中作」，真實太重要了。希望我們大家共同勉勵、共同努力，不為自己，為社會、為眾生，幫助社會安定，幫助眾生消災免難，這是真正的慈悲。所以我們今天在這個地方，應當認真努力的學習，一定要循規蹈矩，這樣才不辜負自己，不辜負佛陀對我們的慈悲教誨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E2158" w14:textId="77777777" w:rsidR="00540C70" w:rsidRDefault="00540C70" w:rsidP="00540C70">
      <w:r>
        <w:separator/>
      </w:r>
    </w:p>
  </w:endnote>
  <w:endnote w:type="continuationSeparator" w:id="0">
    <w:p w14:paraId="575FBE4A" w14:textId="77777777" w:rsidR="00540C70" w:rsidRDefault="00540C70" w:rsidP="00540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5903" w14:textId="77777777" w:rsidR="00540C70" w:rsidRDefault="00540C70" w:rsidP="00540C70">
      <w:r>
        <w:separator/>
      </w:r>
    </w:p>
  </w:footnote>
  <w:footnote w:type="continuationSeparator" w:id="0">
    <w:p w14:paraId="4DD31A3D" w14:textId="77777777" w:rsidR="00540C70" w:rsidRDefault="00540C70" w:rsidP="00540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70"/>
    <w:rsid w:val="00540C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23C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