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EDBC" w14:textId="77777777" w:rsidR="00B92BFB" w:rsidRDefault="00B92BFB">
      <w:r>
        <w:t>九八年早餐開示</w:t>
      </w:r>
      <w:r>
        <w:t>—</w:t>
      </w:r>
      <w:r>
        <w:t xml:space="preserve">淨空長老與曉鸞長老談淨土　　（共一集）　　</w:t>
      </w:r>
      <w:r>
        <w:t>1998/5/23</w:t>
      </w:r>
      <w:r>
        <w:t xml:space="preserve">　　新加坡淨宗學會　　檔名：</w:t>
      </w:r>
      <w:r>
        <w:t xml:space="preserve">20-013-0044 </w:t>
      </w:r>
    </w:p>
    <w:p w14:paraId="68B34592" w14:textId="77777777" w:rsidR="00B92BFB" w:rsidRDefault="00B92BFB">
      <w:pPr>
        <w:pStyle w:val="a3"/>
      </w:pPr>
      <w:r>
        <w:t xml:space="preserve">　　我們在這邊大家在一起學習，跟其他地區佛學院的教學不相同，我們完全採取中國自古以來傳統的學習方法，這個方法一門深入，必須要深入到一定的深度。這個深度在宗門裡面講是大徹大悟，明心見性，在教下說是大開圓解。大開圓解跟宗門的明心見性是同樣的一個境界，只是在方法手段上不相同，它的原理原則還是相同的。要用淨宗的話來說，就是修清淨、平等，清淨、平等是我們要修學，覺就是效果；覺就是大徹大悟，就是明心見性、大開圓解，用什麼方法達到這個目的？修清淨心、修平等心。我們平常講定慧等學，古來祖師大德教給我們，一門深入，長時間的薰修，能夠達到這個目標。</w:t>
      </w:r>
      <w:r>
        <w:t xml:space="preserve"> </w:t>
      </w:r>
    </w:p>
    <w:p w14:paraId="4080F10B" w14:textId="77777777" w:rsidR="00B92BFB" w:rsidRDefault="00B92BFB">
      <w:pPr>
        <w:pStyle w:val="a3"/>
      </w:pPr>
      <w:r>
        <w:t xml:space="preserve">　　我們遵循過去這些教訓經驗，在這麼多年當中，我們確實也得到一些成績，使我們對於古大德的教學方法深具信心。這個方法也並不是說，我們就執著在這一部經論上，其他經論不能夠去涉獵，也不是這個說法。古德教學專攻一部經時間是五年，它這很有道理。五年我們的心能定下來，基礎能夠穩固，然後再涉獵與我們修學有關聯的部分。智慧頓悟的人固然有，但是是少數，絕大多數是漸悟，漸學漸悟，這個比例應當佔百分之九十以上。所以我們對於涉獵的範圍，佛法與世間法隨著自己的定慧，慢慢的開放，最忌諱就是一下手就涉獵許許多多的法門，把我們的思想見解搞亂了，那就很難收拾了。</w:t>
      </w:r>
      <w:r>
        <w:t xml:space="preserve"> </w:t>
      </w:r>
    </w:p>
    <w:p w14:paraId="2DAC0844" w14:textId="77777777" w:rsidR="00B92BFB" w:rsidRDefault="00B92BFB">
      <w:pPr>
        <w:pStyle w:val="a3"/>
      </w:pPr>
      <w:r>
        <w:t xml:space="preserve">　　這一點我相信諸位同修在此地，時間雖然不短，我們採取這個方法，大家能夠生歡喜心，就是能夠收到一些效果。確實自己感覺到有收穫，這才增長我們的信心，激發我們修學的興趣。我們希望從這個基礎上要認真努力，特別著重在修持。信、解、行、證每一個字裡面，都包含其餘的三個字，《華嚴》裡面講「一即是多，多即是一」，一多圓融，一多不二，實在講一一法裡面都具足一切法。老法師對於這個經教他也非常讚歎，昨天談了很多，他很重視圓融。這是如來真實殊勝的大法，也是真實的利益、真實的受用。所以佛法的修學不是在空談，我們一定現前就得利益。在佛法裡面說，現前得利益這花報，果報更是不可思議、更殊勝，佛在經上跟我們說，我們應當要相信。</w:t>
      </w:r>
      <w:r>
        <w:t xml:space="preserve"> </w:t>
      </w:r>
    </w:p>
    <w:p w14:paraId="3BC5E74E" w14:textId="77777777" w:rsidR="00B92BFB" w:rsidRDefault="00B92BFB">
      <w:pPr>
        <w:pStyle w:val="a3"/>
      </w:pPr>
      <w:r>
        <w:t xml:space="preserve">　　特別是念佛法門，他老人家非常肯定念佛是如來的正教，如果不念佛就會走上邪教，這是他昨天跟我們強調，特別強調這一點。這個認識相當不容易，他就講認識的人太少了，今天幾個人肯信心念佛？信心裡面具足一切法門，具足了全部的佛法。所以他非常著重於信心念佛，信心念佛是善導大師提倡的。他們日本跟韓國有不少人，在古時候到中國來留學親近善導大師，所以善導大師這個學派在日本很有影響力。非常可惜現在日本人也趨重於形式，沒有真正去修行，這是他非常感嘆的一樁事情，現在日本的修學反而比不上韓國。他常到日本去，也常常勸勉日本人。他說日本年輕人喜歡他，年歲大的人不喜歡他，年歲大的人偏重在名利上，他教人修行，人家是著重在名利，跟他們利害上會有一些衝突。但是年輕人聽他所說的很有道理，所以很歡喜他。我們也希望老法師常常到中國來，教導我們大家。</w:t>
      </w:r>
      <w:r>
        <w:t xml:space="preserve"> </w:t>
      </w:r>
    </w:p>
    <w:p w14:paraId="32476391" w14:textId="77777777" w:rsidR="00B92BFB" w:rsidRDefault="00B92BFB">
      <w:pPr>
        <w:pStyle w:val="a3"/>
      </w:pPr>
      <w:r>
        <w:t xml:space="preserve">　　在我們中國淨宗的大德，受到外國人的尊敬。過去李木源居士給我說過一個故事，鄧小平訪問日本的時候，日本天皇陪他到寺院裡面去參觀，特別去看鑑真和尚。見到鑑真和尚的像，日本天皇行跪拜禮，鄧小平感到非常希有，就問他，你為什麼對</w:t>
      </w:r>
      <w:r>
        <w:lastRenderedPageBreak/>
        <w:t>我們中國和尚這麼尊敬？日本天皇跟鄧小平說，他說鑑真大師對日本的影響太大了，對日本的貢獻太大了，日本人對他永遠的感激。他聽了之後，才知道佛教在海外有這麼樣深遠的影響。</w:t>
      </w:r>
      <w:r>
        <w:t xml:space="preserve"> </w:t>
      </w:r>
    </w:p>
    <w:p w14:paraId="77C38F68" w14:textId="77777777" w:rsidR="00B92BFB" w:rsidRDefault="00B92BFB">
      <w:pPr>
        <w:pStyle w:val="a3"/>
      </w:pPr>
      <w:r>
        <w:t xml:space="preserve">　　佛法是教人做人，教人處事待人接物，以世俗的話來說，必須合情、合理、合法。情理法的標準，而以佛法的標準是最圓滿的、是最究竟的。世法的標準固然也不錯，能夠契合於一個時代、一個地區，但是佛法的標準應用在盡虛空、遍法界，應用在過去、現在、未來，都能受到大眾廣泛的歡迎接受。這個標準就是我們今天所講的真理，永恆不變，超越時空。很可惜佛教教義，現在缺少人宣揚，大多數的佛教徒只注重在形式上的這些法會、經懺、佛事，所以導致社會大眾誤以為佛教是迷信，不知道佛教是高度的智慧，圓滿幸福的人生。老法師是期望底下一代年輕法師們，一定要認識真正的佛法，將佛法發揚光大，自利利他，來挽救這個大時代的劫運。這個觀念是正確的，這個想法、說法也是正確的，我們都要細心去體會，認真努力修學。</w:t>
      </w:r>
      <w:r>
        <w:t xml:space="preserve"> </w:t>
      </w:r>
    </w:p>
    <w:p w14:paraId="246191E7" w14:textId="77777777" w:rsidR="00B92BFB" w:rsidRDefault="00B92BFB">
      <w:pPr>
        <w:pStyle w:val="a3"/>
      </w:pPr>
      <w:r>
        <w:t xml:space="preserve">　　「學為人師，行為世範」，確確實實唯有佛法才能做到究竟圓滿。就如同世間人所講的真善美，實在講世間人心目當中嚮往的真善美，只是一種期望而已，真正的真善美，自古至今、中國外國，我們沒見到。縱然說到善、說到美，時間很短暫，範圍有局限；真就更難得，真是永恆不變。所以世間善有、美有，不是真的，而真善美確確實實在佛法裡。佛法一個修行人，他真正能得到真善美慧的生活，我們在現實生活當中，如果達不到這個境界，我們的修學就沒有成就可言。實在講學佛所追求的就是真善美，還要加一個智慧，真善美慧的生活。我們在講席當中常常說，常常勸導大家、勉勵大家，唯有我們自己獲得，真正得到這種效果，把這個效果展現給社會大眾去觀察，才能夠收到勸導大眾的績效，大眾才能夠對佛法生起信心，生起仰慕而熱心認真來學習。我們佛家講法緣，法緣殊勝應當從這個地方建立，這是真實殊勝的法緣，永恆殊勝的法緣。</w:t>
      </w:r>
      <w:r>
        <w:t xml:space="preserve"> </w:t>
      </w:r>
    </w:p>
    <w:p w14:paraId="4E270DFA" w14:textId="77777777" w:rsidR="00B92BFB" w:rsidRDefault="00B92BFB">
      <w:pPr>
        <w:pStyle w:val="a3"/>
      </w:pPr>
      <w:r>
        <w:t xml:space="preserve">　　昨天我看到你們這個《華嚴經科註易解》，做得很好，就是在這個架構上，我們認真努力的來做。註跟解最好你們隨堂聽的時候記筆記，盡量用筆記裡面的材料來做註解。參考《疏鈔》、《合論》，《疏鈔》、《合論》原文一定要讀。讀的時候你們可以把自己領悟到、感受到，重要的地方，可以用顏色筆劃起來。現在螢光筆很好，把它記錄下來，自己也可以做筆記，都做為自己參考資料。這一部經你要是學會，將來涉獵所有大乘經論都很容易，都不會感覺到困難，無論在文字上、在義理上，都奠定了深厚的基礎。過去弘一大師勸人學教，他老人家主張的就是《華嚴疏鈔》，特別是對於知識分子。大家在這邊修學，對於佛法都有相當的基礎，以這個基礎我們今天專攻《華嚴》，以《華嚴經》做為我們自己修學、弘化的真實基礎，應該是沒有困難，應該是可以做得到的。</w:t>
      </w:r>
      <w:r>
        <w:t xml:space="preserve"> </w:t>
      </w:r>
    </w:p>
    <w:p w14:paraId="4B501F77" w14:textId="77777777" w:rsidR="00B92BFB" w:rsidRDefault="00B92BFB">
      <w:pPr>
        <w:pStyle w:val="a3"/>
      </w:pPr>
      <w:r>
        <w:t xml:space="preserve">　　這部經講一遍這個緣很難得，中國在近代一百年當中，把這部經從頭到尾講過一遍，還沒有聽說過。有發心講這部經都是因緣不足而中斷，非常可惜。我們希望這一次能夠得三寶加持，四眾同修同心同德求三寶加持，能夠順利將這部經完成。同時希望《易解》也能夠流通，《易解》便利於翻成外國文字，把這部經介紹給全世界一切大眾。並不是這個本子就是一個完美的本子，我們只是給他介紹，希望大家對《華嚴》有個初步的認識。真正要深入還是要看《疏鈔》、《合論》的原文，實在講看《纂要》都還不夠，一定要讀原文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0076" w14:textId="77777777" w:rsidR="00B92BFB" w:rsidRDefault="00B92BFB" w:rsidP="00B92BFB">
      <w:r>
        <w:separator/>
      </w:r>
    </w:p>
  </w:endnote>
  <w:endnote w:type="continuationSeparator" w:id="0">
    <w:p w14:paraId="61CECE73" w14:textId="77777777" w:rsidR="00B92BFB" w:rsidRDefault="00B92BFB" w:rsidP="00B92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45BF" w14:textId="77777777" w:rsidR="00B92BFB" w:rsidRDefault="00B92BFB" w:rsidP="00B92BFB">
      <w:r>
        <w:separator/>
      </w:r>
    </w:p>
  </w:footnote>
  <w:footnote w:type="continuationSeparator" w:id="0">
    <w:p w14:paraId="3B040120" w14:textId="77777777" w:rsidR="00B92BFB" w:rsidRDefault="00B92BFB" w:rsidP="00B92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FB"/>
    <w:rsid w:val="00B92B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E48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B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B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B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B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