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27BA" w14:textId="77777777" w:rsidR="00CE0A27" w:rsidRDefault="00CE0A27">
      <w:r>
        <w:t>九八年早餐開示</w:t>
      </w:r>
      <w:r>
        <w:t>—</w:t>
      </w:r>
      <w:r>
        <w:t xml:space="preserve">佛門中表法的意義兼談對捐贈器官的認識　　（共一集）　　</w:t>
      </w:r>
      <w:r>
        <w:t>1998/6/2</w:t>
      </w:r>
      <w:r>
        <w:t xml:space="preserve">　　新加坡淨宗學會　　檔名：</w:t>
      </w:r>
      <w:r>
        <w:t xml:space="preserve">20-013-0052 </w:t>
      </w:r>
    </w:p>
    <w:p w14:paraId="6694EF7F" w14:textId="77777777" w:rsidR="00CE0A27" w:rsidRDefault="00CE0A27">
      <w:pPr>
        <w:pStyle w:val="a3"/>
      </w:pPr>
      <w:r>
        <w:t xml:space="preserve">　　《華嚴經》是我們佛門的基本課程，所謂根本法輪。一開端給我們講，毘盧遮那佛果地上的依正莊嚴。說莊嚴首先給我們說明，他居住的環境，大地的莊嚴、樹木的莊嚴、宮殿的莊嚴、師子座的莊嚴。說完之後，再說出莊嚴之由來，都是性德的流露。根據這個事實真相，我們才真正明瞭所有一切表法其來有自，不是佛的聰明智慧想像出來。如果說是想像出來，佛跟凡夫沒有兩樣，依舊是落在意識裡頭。不是想像出來，是怎麼出來？法爾如是。理如是，事如是，這對我們凡夫來講確實是不可思議的境界。龍樹菩薩稱這部經為大不思議經，沒有錯。供一杯水表清淨心，實際上一杯水裡頭，就是真心裡面一分清淨的形象。</w:t>
      </w:r>
      <w:r>
        <w:t xml:space="preserve"> </w:t>
      </w:r>
    </w:p>
    <w:p w14:paraId="7AB4CEAC" w14:textId="77777777" w:rsidR="00CE0A27" w:rsidRDefault="00CE0A27">
      <w:pPr>
        <w:pStyle w:val="a3"/>
      </w:pPr>
      <w:r>
        <w:t xml:space="preserve">　　真心本性有時候也稱為法性，虛空法界形形色色稱為法相。性跟相它們的關係永遠是連在一起，永遠是不能夠分離，有法性哪能沒有法相？相隨心轉，法性是心。我們不知道萬象的由來，最初看到經裡面講的這些表法，釋迦牟尼佛的確是聰明，能在一切萬物當中體會很深的道理出來，總以為這是他了不起的教學方法、教學的藝術，哪裡知道這是事實真相？由此可知，我們心性是什麼樣子？現前是什麼樣子？現前變現出來的境界，就是我們自性真心的樣子。這個樣子不好，我們的心性不好，真心法性永恆不變，哪有好壞？好壞是在真裡面生起了虛妄，這就是經上常講妄想、分別、執著，生起這個東西出來。</w:t>
      </w:r>
      <w:r>
        <w:t xml:space="preserve"> </w:t>
      </w:r>
    </w:p>
    <w:p w14:paraId="0569A023" w14:textId="77777777" w:rsidR="00CE0A27" w:rsidRDefault="00CE0A27">
      <w:pPr>
        <w:pStyle w:val="a3"/>
      </w:pPr>
      <w:r>
        <w:t xml:space="preserve">　　妄想、分別、執著一切眾生有厚薄淺深不同，所以變現出的境界千差萬別，沒有離開自性。你要問這部《華嚴經》講的是什麼？《華嚴經》就講這一樁事情。讓我們真正明白、透徹了解宇宙人生的真相，這是一門大學問。我們寫《易解》、寫《講記》，如果沒有這個認識，不循著這個方向，無論寫得怎麼好，文學作品。如來教化眾生的真實義，我們沒能夠表達出來，依舊是遺憾。體會到真實，必須要自己真正去用功夫；功夫就是在事相上見理性，這是真功夫，宗門所謂從根本修，這就是。宗門如是，教下哪有例外？會修行就是抓住這點，在日常生活當中認真努力力求相應，所謂相應即事明理，處處見性，真正是頭頭是道，左右逢源，這個境界是可以親證的。</w:t>
      </w:r>
      <w:r>
        <w:t xml:space="preserve"> </w:t>
      </w:r>
    </w:p>
    <w:p w14:paraId="403117BC" w14:textId="77777777" w:rsidR="00CE0A27" w:rsidRDefault="00CE0A27">
      <w:pPr>
        <w:pStyle w:val="a3"/>
      </w:pPr>
      <w:r>
        <w:t xml:space="preserve">　　境界現前一定生大歡喜心，初地菩薩叫歡喜地。他那個歡喜從哪來的？就是即事而真。凡夫著在事相上，迷失事相裡面的性理，著相不見性，迷事不知理。法身大士理事圓融，性相一如，所以才生大歡喜。經論裡面常說，「離一切相，即一切法」，我們要懂離是什麼意思。離不是不要，不要到哪裡去見性？你到哪裡去明理？離是不執著的意思；不分別、不執著叫離。你在事相上不分別、不執著，就見性、就明理。我們今天在事相上，起心動念都落在分別、執著裡頭。相之性，事之理，從來沒有離開我們過。為什麼見不到？為什麼體會不到？為什麼不認識、不明白？迷。</w:t>
      </w:r>
      <w:r>
        <w:t xml:space="preserve"> </w:t>
      </w:r>
    </w:p>
    <w:p w14:paraId="366869E7" w14:textId="77777777" w:rsidR="00CE0A27" w:rsidRDefault="00CE0A27">
      <w:pPr>
        <w:pStyle w:val="a3"/>
      </w:pPr>
      <w:r>
        <w:t xml:space="preserve">　　佛家的教學破迷開悟，迷要怎麼破？離開分別、執著，放下是非人我，理性你自然就見到。見到就契入，圓教的初住、別教的初地是見道位，他見的是什麼？就是這個事相。見到就入這個境界，入就叫證，證果。這個果位雖然不很高，雖然不是究竟，但是佛在經上告訴我們，他們就有能力在九法界教化眾生。應以什麼身得度，他就能現什麼身，應以佛身得度，他能夠示現八相成道。所以宗門裡面常講明心見性，見性成佛，這話沒錯。在天台家稱這種地位是分證佛位，分證佛以圓教來說，從初住到等覺四十一個位次都是分證即佛；四十一位修滿，到妙覺位那是究竟即佛。我們在</w:t>
      </w:r>
      <w:r>
        <w:lastRenderedPageBreak/>
        <w:t>這一生當中，縱然達不到這個目標，也決定要做到相似即位，我們這一生那就真的不空過。</w:t>
      </w:r>
      <w:r>
        <w:t xml:space="preserve"> </w:t>
      </w:r>
    </w:p>
    <w:p w14:paraId="5EB39E41" w14:textId="77777777" w:rsidR="00CE0A27" w:rsidRDefault="00CE0A27">
      <w:pPr>
        <w:pStyle w:val="a3"/>
      </w:pPr>
      <w:r>
        <w:t xml:space="preserve">　　相似即位在我們淨土宗裡面是事一心不亂，分證位是理一心不亂，理一心不亂難！但是相似即位，我們努力一點不是做不到，往生西方極樂世界品位是大幅度的提升。大幅度提升，它的真正含義，到西方極樂世界成佛比別人提早，譬如說別人成佛需要十年，你五年就辦到，所以在這個地方用功努力是有價值。佛在經上也明白宣示，娑婆世界修行一天，強過極樂世界修行一百年，這有經典做根據。而後我們才曉得，娑婆世界不是不好，也不錯，那麼我們為什麼還要發願往生？這我們要搞清楚，娑婆世界是不錯，大起大落。會用功的人對自己境界提升快，但是一迷惑墮落也快，大起大落，很難成就。</w:t>
      </w:r>
      <w:r>
        <w:t xml:space="preserve"> </w:t>
      </w:r>
    </w:p>
    <w:p w14:paraId="2BCB0D90" w14:textId="77777777" w:rsidR="00CE0A27" w:rsidRDefault="00CE0A27">
      <w:pPr>
        <w:pStyle w:val="a3"/>
      </w:pPr>
      <w:r>
        <w:t xml:space="preserve">　　當你大起的時候到極樂世界去，你的地位就保住。你要不到極樂世界，你雖然大起，起的時候還會大落，保不住。到極樂世界才完全保得住，極樂世界我們曉得有進無退，人人都圓證三不退。我們在這個世界也曾經大起過，無數次的大落。如果沒有大起過，說實在話今天經教擺在我們面前，這些不思議深妙事理，我們怎麼會體會得到？你能夠體會到必有原因。這個原因自然是過去生中，無量劫來修學佛法曾經到這個境界，為什麼又墮落？這一迷又墮落下去，所以才有這個現象。經論擺在面前不是每個人都能看得清楚的、每個人都能看到深度的；其實這個深度其深無底，你這個深度究竟看到哪個階段，依舊還是有限。</w:t>
      </w:r>
      <w:r>
        <w:t xml:space="preserve"> </w:t>
      </w:r>
    </w:p>
    <w:p w14:paraId="27D42102" w14:textId="77777777" w:rsidR="00CE0A27" w:rsidRDefault="00CE0A27">
      <w:pPr>
        <w:pStyle w:val="a3"/>
      </w:pPr>
      <w:r>
        <w:t xml:space="preserve">　　我們的修學是依賴過去生中的善根，跟現前的緣。現前的緣有三個最重要：善知識（老師），同參道友，修學的道場，這三個緣缺一個都不能成就。道場裡面一定有善護，真善知識護持，道場才能成就。不是真善知識，道場與道就不相應。道場與道相應，必定是真善知識，都不是凡人。一個人在一生當中，這三種緣都具足、都遇到，實在是大幸，無量劫來的善根、福德、因緣，在這時候成熟，不是簡單的事情，不是僥倖、不是偶然。我們今天這三個緣都具足，提升自己就不難，只要自己肯發憤、肯努力就成功。如果不肯認真努力，這樣希有難逢的因緣遇到之後還是墮落，這就真錯了，真正不應該。</w:t>
      </w:r>
      <w:r>
        <w:t xml:space="preserve"> </w:t>
      </w:r>
    </w:p>
    <w:p w14:paraId="10031F73" w14:textId="77777777" w:rsidR="00CE0A27" w:rsidRDefault="00CE0A27">
      <w:pPr>
        <w:pStyle w:val="a3"/>
      </w:pPr>
      <w:r>
        <w:t xml:space="preserve">　　現前社會，諸位從報紙、廣播資訊裡面看到，全世界災難頻繁，看這個趨勢愈來愈嚴重，如何自度度他，如何能最有效的自度度他？這是我們當前第一重要的課題。《華嚴經》一開端就是建立在心地法門，心地裡面含藏著無盡的智慧、無量的德能，若能透出來幾分，不要很多，透出少分，全世界的災難都能解決、都能消除。所以我常說，世間災難從哪裡來的？因我而起，責任在自己，決不可以把責任推給別人。自然災害，哪來的自然災害？我自己沒修好，自己的性德沒透出來。學佛的同修都能夠回光返照，都能夠看清事實真相，回頭是岸，這個問題就得到圓滿的解決，所以應當努力，肩負起這個責任使命。</w:t>
      </w:r>
      <w:r>
        <w:t xml:space="preserve"> </w:t>
      </w:r>
    </w:p>
    <w:p w14:paraId="62DA2A75" w14:textId="77777777" w:rsidR="00CE0A27" w:rsidRDefault="00CE0A27">
      <w:pPr>
        <w:pStyle w:val="a3"/>
      </w:pPr>
      <w:r>
        <w:t xml:space="preserve">　　法隆問一個問題，他說有信徒問：臨終捐贈器官對往生有無妨礙？</w:t>
      </w:r>
      <w:r>
        <w:t xml:space="preserve"> </w:t>
      </w:r>
    </w:p>
    <w:p w14:paraId="669BC6BC" w14:textId="77777777" w:rsidR="00CE0A27" w:rsidRDefault="00CE0A27">
      <w:pPr>
        <w:pStyle w:val="a3"/>
      </w:pPr>
      <w:r>
        <w:t xml:space="preserve">　　這個問題過去曾經有人問過我。如果是真的往生沒妨礙，佛在經上告訴我們，一個是往生的人，一個是生天的人，一個是墮地獄的人，這三種人捨報之後立刻就走了。前面兩種福報大，沒有中陰，福報大。往生的人，這裡一斷氣，那裡跟佛走了，所以這個身體沒有關係。墮地獄是罪太重，無間地獄，沒有間隔，他也沒有中陰，這</w:t>
      </w:r>
      <w:r>
        <w:lastRenderedPageBreak/>
        <w:t>裡一斷氣，那裡就下地獄。除這三種狀況之外，都有中陰，我們一般講靈魂、神識，都有中陰。有中陰，佛就告訴我們，通常一般人神識離開身體，是斷氣之後八個小時到十二個小時，他神識才離開。換句話說，八小時到十二小時，最好是十二小時，十二小時是最安全，你才去動他的身體，他神識離開了。</w:t>
      </w:r>
      <w:r>
        <w:t xml:space="preserve"> </w:t>
      </w:r>
    </w:p>
    <w:p w14:paraId="0123FA49" w14:textId="77777777" w:rsidR="00CE0A27" w:rsidRDefault="00CE0A27">
      <w:pPr>
        <w:pStyle w:val="a3"/>
      </w:pPr>
      <w:r>
        <w:t xml:space="preserve">　　如果他神識沒有離開，雖然斷氣了，你碰他的身體還有痛苦，所以你觸摸他的身體，就像風刀解體那麼樣的痛苦，他會生瞋恨心。那個時候一念瞋恨心，他就墮落，墮三惡道。我們肉眼凡夫看不出這臨終的狀況，所以做最安全的設施，是十二個小時不要去碰他，不要去動他。他走的時候無論什麼姿勢，都不要去理，不要去管，十二個小時以後再幫助他，再做這些必要的料理。這就說清楚、說明白，臨終捐贈器官，雖然是生前有這個願望，真的人家來割截身體，他會不會有痛苦？那個時候在我想像當中不是後悔，他哪有時間後悔？怨恨，他不是後悔，怨恨。所以最安全妥當設施，我們不要發這個心，你器官捐贈是幫助一個人，人總歸要走，你能幫助他幾天？你能夠說往生成佛，你將來幫助無量無邊的眾生，得失之間不成比例。你成佛、成菩薩，普度一切眾生，這叫真正的大慈大悲。捐一個器官，幫助一個病人，那個慈悲小到極處。為小慈悲，失大利益，這帳算錯了。我們決不是反對人家捐贈器官，我們明瞭事實真相，了解事實真相，我們不敢做。不敢做，決定不是不慈悲，自己成就之後能夠普度眾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9353F" w14:textId="77777777" w:rsidR="00CE0A27" w:rsidRDefault="00CE0A27" w:rsidP="00CE0A27">
      <w:r>
        <w:separator/>
      </w:r>
    </w:p>
  </w:endnote>
  <w:endnote w:type="continuationSeparator" w:id="0">
    <w:p w14:paraId="325045EA" w14:textId="77777777" w:rsidR="00CE0A27" w:rsidRDefault="00CE0A27" w:rsidP="00CE0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7FE63" w14:textId="77777777" w:rsidR="00CE0A27" w:rsidRDefault="00CE0A27" w:rsidP="00CE0A27">
      <w:r>
        <w:separator/>
      </w:r>
    </w:p>
  </w:footnote>
  <w:footnote w:type="continuationSeparator" w:id="0">
    <w:p w14:paraId="05057CD2" w14:textId="77777777" w:rsidR="00CE0A27" w:rsidRDefault="00CE0A27" w:rsidP="00CE0A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27"/>
    <w:rsid w:val="00CE0A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DB72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0A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0A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0A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0A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