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2F5F" w14:textId="77777777" w:rsidR="000F51A3" w:rsidRDefault="000F51A3">
      <w:r>
        <w:t>九八年早餐開示</w:t>
      </w:r>
      <w:r>
        <w:t>—</w:t>
      </w:r>
      <w:r>
        <w:t>惜緣　　（共一集）</w:t>
      </w:r>
      <w:r>
        <w:t>1998/6/23</w:t>
      </w:r>
      <w:r>
        <w:t xml:space="preserve">　　新加坡淨宗學會　　檔名：</w:t>
      </w:r>
      <w:r>
        <w:t xml:space="preserve">20-013-0063 </w:t>
      </w:r>
    </w:p>
    <w:p w14:paraId="716F3D47" w14:textId="77777777" w:rsidR="000F51A3" w:rsidRDefault="000F51A3">
      <w:pPr>
        <w:pStyle w:val="a3"/>
      </w:pPr>
      <w:r>
        <w:t xml:space="preserve">　　昨天從香港回來，這次在香港連續做了三次的講演，內容是《普賢行願品》的大意，也就是清涼大師疏裡面玄義的部分。這部分的內容很豐富，因為時間有限，所以我將這份資料節錄了二十幾條，做為重點的介紹。聽眾大概有七、八百人，可以說是相當的殊勝。我深深感觸到，我們佛門裡面常常講「惜緣」這兩個字，惜是珍惜，緣是緣分。為什麼要珍惜緣分？緣分用現在的話來講就是機會，機會一縱即逝不會再來。不但是講在這一生當中機緣難遇，佛在經上告訴我們，生生世世無量劫來，很難得是有第二次遇到，彭際清所謂「無量劫來，希有難逢的因緣」，就是這意思。所以遇到之後，一定要有慧眼認識它，要有決心、有毅力把這個機會抓住，決定不能放鬆，這就是高度的智慧，這樣的人他在這一生當中決定有成就。</w:t>
      </w:r>
      <w:r>
        <w:t xml:space="preserve"> </w:t>
      </w:r>
    </w:p>
    <w:p w14:paraId="538ED0F7" w14:textId="77777777" w:rsidR="000F51A3" w:rsidRDefault="000F51A3">
      <w:pPr>
        <w:pStyle w:val="a3"/>
      </w:pPr>
      <w:r>
        <w:t xml:space="preserve">　　我們所謂的成就，決定能夠了生死、出三界，成佛作祖。千萬不要想著，這一生不行還有來生，來生遇不到還有後生，這個心理完全是錯誤。「一失人身，萬劫難復」，這也是經典上講的老實話，所以佛才講「人生難得，佛法難聞」，是真難！這個機緣太希有、太少了。怎樣才能夠住真實慧，抓住機緣而不會失掉機緣？一定要知道依教奉行。佛在經上教導我們，我們全部都能夠做到，這個機會是真正抓到了。如果還隨從自己的意思，不能夠依教奉行，還相信自己的意思，還隨順自己的習氣，這個機會就非常可惜，就失掉了。</w:t>
      </w:r>
      <w:r>
        <w:t xml:space="preserve"> </w:t>
      </w:r>
    </w:p>
    <w:p w14:paraId="28F37D75" w14:textId="77777777" w:rsidR="000F51A3" w:rsidRDefault="000F51A3">
      <w:pPr>
        <w:pStyle w:val="a3"/>
      </w:pPr>
      <w:r>
        <w:t xml:space="preserve">　　特別是在我們這個時代，災難非常非常之多。自古以來，譬如說講《華嚴經》，弘傳《華嚴經》，代代都有人，不是沒有發心的人，工作都不能做得圓滿，原因是什麼？緣不足，緣裡面有障。在中國過去這一兩百年當中，最大的障礙第一個是經濟的困難，沒有大力護法的護持，維持不下去。第二個是戰亂，受時局的影響。所以這部經雖有很多法師、大德發心，都沒有能夠完成。李炳南老居士晚年發心講這部大經，講了一半他就往生，壽命也是個障難。所以緣一定要知道珍惜，抓住機緣才能真正的自利利他，這是我們必須要知道的。</w:t>
      </w:r>
      <w:r>
        <w:t xml:space="preserve"> </w:t>
      </w:r>
    </w:p>
    <w:p w14:paraId="2020B04C" w14:textId="77777777" w:rsidR="000F51A3" w:rsidRDefault="000F51A3">
      <w:pPr>
        <w:pStyle w:val="a3"/>
      </w:pPr>
      <w:r>
        <w:t xml:space="preserve">　　另外，我這次在香港有一位居士告訴我，他曾經見到一位出家比丘尼犯了過失，他當面當著大眾勸她要懺悔，指責她的過失；這個比丘尼不服，對他非常怨恨。他問我：他有沒有罪過？我說：罪過不罪過暫且不論，你這個事情做錯了。錯在什麼地方？你不懂禮節，你不懂人情世故。勸過有勸過的禮節，決定不能在大庭廣眾之下勸人改過，為什麼？人都有面子，你這對她自尊心產生很大的傷害，這不可以的。老師教訓學生都關著門教訓，沒有第二個人聽見，這叫真愛護。這個做錯事的人接受教訓，會一生感激你，要懂得這個禮，《禮記》上都有。教童子，沒有成年的人，在一般人面前可以，成年之後不可以。什麼時候是成年？女子十六歲，男子二十歲。也就是說，女子十六歲以上，男子二十歲以上，不可以當大眾面前教訓，不可以當大眾面前批評，要尊重他的自尊心，這是基本的做人道理，應當要懂。</w:t>
      </w:r>
      <w:r>
        <w:t xml:space="preserve"> </w:t>
      </w:r>
    </w:p>
    <w:p w14:paraId="21180F54" w14:textId="77777777" w:rsidR="000F51A3" w:rsidRDefault="000F51A3">
      <w:pPr>
        <w:pStyle w:val="a3"/>
      </w:pPr>
      <w:r>
        <w:t xml:space="preserve">　　如果說背面，這個人不在，跟別人說人家的過失，你是造罪業，這個罪過就更重。我們修道的人，六祖惠能大師講得很好，「若真修道人，不見世間過」，這點非常非常重要。你為什麼會見到世間過？是你自己的過失。你看到外面境界，你自己阿賴耶識裡面的煩惱習氣，被這個境界勾引又起現行，就這麼回事情。所以一個善學的人、會學佛的人、會修行的人，見到過失、聽到過失趕快避開，這都是古禮裡面教給</w:t>
      </w:r>
      <w:r>
        <w:lastRenderedPageBreak/>
        <w:t>我們的。我們如何能保持不見過、不聞過？常常保持自己的清淨心、真誠心、覺悟心，這個人心住在道上。所以覺明妙行菩薩勸人，「少說一句話，多念一聲佛，打得念頭死，許汝法身活」，這話說得對。特別是一個真正發心，要想在這一生當中出離生死，不但是要出離六道，還要出離十法界。我們哪有時間去接觸這些不相干的外緣？念佛要緊，讀誦大乘要緊。</w:t>
      </w:r>
      <w:r>
        <w:t xml:space="preserve"> </w:t>
      </w:r>
    </w:p>
    <w:p w14:paraId="3310DA70" w14:textId="77777777" w:rsidR="000F51A3" w:rsidRDefault="000F51A3">
      <w:pPr>
        <w:pStyle w:val="a3"/>
      </w:pPr>
      <w:r>
        <w:t xml:space="preserve">　　我在香港三天，三天都住在旅館裡面，除了講經出去之外，沒出門。旅館裡面有電視，我們電視沒開過。我在讀經，全部的時間都在讀經，讀經讀累了，走廊上散散步，我連第二層樓都不下去。不接觸世間拉拉雜雜的東西，不接觸，少接觸好，一切事、一切時，一切處，要知道養自己的清淨心，讓自己念念與道相應，這就對了。我們知道現在是個什麼時代，這也是懂得緣分、認識緣分、掌握緣分的重要方法。唯有真正發心求生淨土，蕅益大師說過，這樣的發心就是無上菩提心。心發了之後，一定要懂得一向專念，我們才能成功。信願引導我們往生，決定往生。如果你還不能往生，必定有原因，什麼原因？這個世間沒放下，那就不能往生。</w:t>
      </w:r>
      <w:r>
        <w:t xml:space="preserve"> </w:t>
      </w:r>
    </w:p>
    <w:p w14:paraId="2898DB1F" w14:textId="77777777" w:rsidR="000F51A3" w:rsidRDefault="000F51A3">
      <w:pPr>
        <w:pStyle w:val="a3"/>
      </w:pPr>
      <w:r>
        <w:t xml:space="preserve">　　「帶業往生」，不帶現前的業，沒有放下就是現前的業，這個帶不了。帶什麼業？帶過去的業，不是帶現前，現前要徹底放下。換句話說，這個心地對於現前一切事物，包括所謂世出世間一切法統統放下，一塵不染，一心向道，這叫會念，真正念佛。「念」這個字是會意，你要能體會到念是今心，現在的心。現前這個心裡面只有佛，除佛之外什麼都沒有，這叫念佛，不一定要口念。大勢至菩薩在《楞嚴經》裡面教給我們，「憶佛念佛，現前當來，必定見佛」，憶佛跟念佛都是講心念，心裡面真有佛，這才行。身體在世間活一天做一天，也不必求早日往生，也不必求在世間多住幾年，不必；有這種念頭都是妄想、都是障礙、都是攀緣，而不是隨緣。隨緣就是一切放下、一切隨順，自己在生活裡面、工作裡面、弘法利生裡面，不執著，不必作意，這樣子才能得到自在，這樣子才如法。所謂如法，如清淨平等覺，法就是清淨平等覺，念念都與清淨平等覺相應，這叫如法。世出世間一切緣都放下、都不沾染，做自己本分的事情；本分的事情就是老實念佛，這是本分事。</w:t>
      </w:r>
      <w:r>
        <w:t xml:space="preserve"> </w:t>
      </w:r>
    </w:p>
    <w:p w14:paraId="0B1B0556" w14:textId="77777777" w:rsidR="000F51A3" w:rsidRDefault="000F51A3">
      <w:pPr>
        <w:pStyle w:val="a3"/>
      </w:pPr>
      <w:r>
        <w:t xml:space="preserve">　　我們同學們在新加坡這個地方聚會，這也是希有的緣分。我們在這邊共同的學習，能夠把這些學習的精神永遠保持，對我們自己一定會有一些幫助。如果有緣分再能夠幫助別人，功德就更殊勝。這一次在香港，覺光法師打電話告訴我，他在西雅圖有個道場，每一年都會去兩次。最近他在那邊住了十幾天，每天在電視廣播裡面聽我講經，聽了很歡喜，來告訴我這樁事情。所以我就順便去看看他，勸他留意培養後學。他也有這個意思，想辦一個佛學院，我說好，我把我們這些資料寄一份給他。佛學院要辦得真正有成就，一定要懂得專修專弘。如果我們要顧及全面的佛法，也可以每一個階段定一個專門課程。譬如第一屆專修淨土，第二屆專修天台，第三屆專修法相，這樣行，這都能成功。決定不能夠混雜在一起，混雜在一起雜修、亂修，很難成就。每一屆只能夠說一部經、一部論，一定能夠收到很好的效果，這是我們累積幾十年經驗所得到的。</w:t>
      </w:r>
      <w:r>
        <w:t xml:space="preserve"> </w:t>
      </w:r>
    </w:p>
    <w:p w14:paraId="26A87C40" w14:textId="77777777" w:rsidR="000F51A3" w:rsidRDefault="000F51A3">
      <w:pPr>
        <w:pStyle w:val="a3"/>
      </w:pPr>
      <w:r>
        <w:t xml:space="preserve">　　實在說佛法自古以來，幾千年來代代相傳都是用這個方法，從一門上、一部經論上奠定根基。根基厚了之後，然後才能夠涉及其他經論，廣學多聞，一定要先扎根。今天我們見到許許多多佛學院研究佛學，的確他們很用功、很發憤、很努力、很精進，沒有收到很好的效果，就是根不夠深，「根深本固」，然後才枝葉繁茂；根淺，很難收到效果。扎根就是在一部經論上，要認真的修行，解行並重。如果說有解無</w:t>
      </w:r>
      <w:r>
        <w:lastRenderedPageBreak/>
        <w:t>行，根永遠紮不牢。有解無行，清涼大師講「增長邪見」，一定要有解、有行，才是正知正見。所以入佛門正信、正解、正行是個訣竅，離開這個決定不能成就。好，今天時間到了。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8538A" w14:textId="77777777" w:rsidR="000F51A3" w:rsidRDefault="000F51A3" w:rsidP="000F51A3">
      <w:r>
        <w:separator/>
      </w:r>
    </w:p>
  </w:endnote>
  <w:endnote w:type="continuationSeparator" w:id="0">
    <w:p w14:paraId="3FDD33C0" w14:textId="77777777" w:rsidR="000F51A3" w:rsidRDefault="000F51A3" w:rsidP="000F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62A63" w14:textId="77777777" w:rsidR="000F51A3" w:rsidRDefault="000F51A3" w:rsidP="000F51A3">
      <w:r>
        <w:separator/>
      </w:r>
    </w:p>
  </w:footnote>
  <w:footnote w:type="continuationSeparator" w:id="0">
    <w:p w14:paraId="1CB28706" w14:textId="77777777" w:rsidR="000F51A3" w:rsidRDefault="000F51A3" w:rsidP="000F5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A3"/>
    <w:rsid w:val="000F51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951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