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EC79" w14:textId="77777777" w:rsidR="000167C5" w:rsidRDefault="000167C5">
      <w:r>
        <w:t>九八年早餐開示</w:t>
      </w:r>
      <w:r>
        <w:t>—</w:t>
      </w:r>
      <w:r>
        <w:t xml:space="preserve">無緣大慈同體大悲　　（共一集）　　</w:t>
      </w:r>
      <w:r>
        <w:t>1998/7/20</w:t>
      </w:r>
      <w:r>
        <w:t xml:space="preserve">　　新加坡淨宗學會　　檔名：</w:t>
      </w:r>
      <w:r>
        <w:t xml:space="preserve">20-013-0072 </w:t>
      </w:r>
    </w:p>
    <w:p w14:paraId="55CDB16D" w14:textId="77777777" w:rsidR="000167C5" w:rsidRDefault="000167C5">
      <w:pPr>
        <w:pStyle w:val="a3"/>
      </w:pPr>
      <w:r>
        <w:t xml:space="preserve">　　新加坡居士林念佛堂開始念佛到現在，時間雖然不長，同修們都能夠得到法喜充滿，尤其是從台灣來的同修們，他們感觸很深，昨天一些同修來告訴我。由此可知，念佛也要依靠外緣，所謂有善知識引導，有好的同參道友，有殊勝的場所，這個緣都不容易遇到。使我們深深感觸到佛祖常常警策學人，善緣很不容易遇到，遇到之後要知道珍惜，要知道把握住，對我們修學有很大的幫助。即使是不學佛，沒有意思要脫離輪迴，要求生淨土，對他現前的生活也會有大力的幫助。現在世間由於重視科技的教育，所以不能接受輪迴、三世概念的人，佔的數量也不少。雖然如是，可是相信輪迴，深信因果也大有人在。這些人還能夠憑良心做事，我們很清楚，那是佛菩薩示現再來人，以這種善巧方便教化眾生。我們細心去觀察，他們做的工作似乎不明顯，但是也清清楚楚、歷歷分明，他們的一舉一動、一言一行，對社會起潛移默化的作用。</w:t>
      </w:r>
      <w:r>
        <w:t xml:space="preserve"> </w:t>
      </w:r>
    </w:p>
    <w:p w14:paraId="4F1C89C6" w14:textId="77777777" w:rsidR="000167C5" w:rsidRDefault="000167C5">
      <w:pPr>
        <w:pStyle w:val="a3"/>
      </w:pPr>
      <w:r>
        <w:t xml:space="preserve">　　佛在經上常講，眾生愈苦，造業愈是多、愈是嚴重，佛菩薩必定在這個地區照顧。許許多多佛菩薩示現在大眾當中，他們教化眾生的善巧方便無量無邊，凡夫不知不覺受他的影響，也把他當凡夫看待。他所示現的確實是一個凡夫，與一般人確實沒有兩樣，我們怎麼會知道？所以說是只有真正深入經藏，古時候所講真正有學問、有德行的人看得出來，知道。什麼叫學問？我們所說的看破，看破就是學問。什麼叫德行？德行就是放下。你們想想對不對？放下自私自利的觀念，放下妄想分別執著，他的思想、見解、言行叫做德行。由此可知，世出世間法是一樁事情，只是這裡面境界有廣狹不同，功夫有深淺不同。世法聖賢教我們要愛人，教我們要愛世人，這個範圍小；佛教我們愛一切眾生，這範圍就大了。一切眾生包括九法界，不但是要愛人，連些小動物也要愛護，妖魔鬼怪也要愛護，地獄眾生亦要愛護，為什麼？他有法性。他現在所作所為是邪惡的，是不善的，他本性是善的。本性善良為什麼做出邪惡？他迷了，我們要同情他、憐憫他，要格外去照顧他，這才是佛菩薩；決定不可以說，他邪惡我們捨棄他，那就錯了。所以一定要學佛菩薩圓滿的智慧，真實的慈悲，善巧方便，無論對人對事對物，都是用平等慈悲心。</w:t>
      </w:r>
      <w:r>
        <w:t xml:space="preserve"> </w:t>
      </w:r>
    </w:p>
    <w:p w14:paraId="14DE4F58" w14:textId="77777777" w:rsidR="000167C5" w:rsidRDefault="000167C5">
      <w:pPr>
        <w:pStyle w:val="a3"/>
      </w:pPr>
      <w:r>
        <w:t xml:space="preserve">　　昨天我們在經上讀到過，佛菩薩沒有身相，這一點諸位一定要記住。為什麼佛菩薩沒有身相？有身相就有妄想分別執著，沒有身相就沒有妄想分別執著。所以法身佛名號叫毘盧遮那，毘盧遮那是梵語，什麼意思？「遍一切處」。大家有沒有想像到，盡虛空遍法界是自己的身相，這是法身佛。試問問哪一個人沒有法身？沒有一個人沒有法身。而法身是共同的，大家在經上都念過，「十方三世佛，共同一法身」，你們就想一想，盡虛空遍法界一切眾生、一切依正莊嚴，跟我是什麼關係？一法身，一體，所以叫「同體大悲，無緣大慈」。法身有沒有相？不能說有相；是不是無相？不能說無相；非有相非無相。希望諸位細心去體會，我們不能頓悟，也希望有漸悟，慢慢的能契入這個境界，你真正的慈悲心才能發得出來，而不是認這一個身體是自己，這是絕大的錯誤。</w:t>
      </w:r>
      <w:r>
        <w:t xml:space="preserve"> </w:t>
      </w:r>
    </w:p>
    <w:p w14:paraId="2F96915A" w14:textId="77777777" w:rsidR="000167C5" w:rsidRDefault="000167C5">
      <w:pPr>
        <w:pStyle w:val="a3"/>
      </w:pPr>
      <w:r>
        <w:t xml:space="preserve">　　譬如我們這個身是自己，大家好懂；寒毛，認一根寒毛是自己，身忘掉，這是自己，其他不是自己，成什麼話？一切眾生迷惑顛倒就是像這樣，把這個身看作自己，忘掉了，不曉得盡虛空遍法界是一個自己。楞嚴會上釋迦牟尼佛舉大海做比喻，比大海是自己，眾生迷惑不曉得，大海裡頭起了一個水泡，他執著水泡是自己，把大海忘掉了，錯就錯在這裡。佛菩薩悟，悟個什麼？知道大海是自己，他悟。眾生迷，迷在</w:t>
      </w:r>
      <w:r>
        <w:lastRenderedPageBreak/>
        <w:t>哪裡？執著水泡是自己，大海不是自己。所以佛教導人，你那個水泡破了之後，你就發現真的自己找到了。所以諸佛菩薩法身無相，雖然無相能現一切相。相是怎麼現的？是不是自己想現什麼相就現什麼相？不是的。如果你還有想，你還是迷，你沒有悟。沒有想，沒有妄想、分別、執著，心是真清淨，永遠清淨。無想無念何以能現相？現相是感應而現的。十法界眾生哪個地方有感，他立刻就現，為什麼現得那麼快？因為他無處不在。</w:t>
      </w:r>
      <w:r>
        <w:t xml:space="preserve"> </w:t>
      </w:r>
    </w:p>
    <w:p w14:paraId="3E52EDE1" w14:textId="77777777" w:rsidR="000167C5" w:rsidRDefault="000167C5">
      <w:pPr>
        <w:pStyle w:val="a3"/>
      </w:pPr>
      <w:r>
        <w:t xml:space="preserve">　　像我們現在利用高科技來做弘法的工作，科技將我們的音聲，將我們的形像變成電波，而這個電波散佈在整個世界，就好比遍一切處。任何地方你有機器，你撥到頻道畫面立刻就現前，音聲你就聽到，並不是我這個地方送給你，不是的，它遍一切處。電波的速度諸位知道，一秒鐘三十萬公里，速度並不快，我們現在講物理的現象，科學家、機械所能為的也止於這個境界。可是心性的波速度就快，剎那之間就遍虛空法界，不是電波、磁波所能夠比的，電波、光波、音波統統不能為比。所以我們起心動念盡虛空遍法界，上跟諸佛感應道交，下跟一切眾生、山河大地統統起反應。光波、電波，諸位曉得，如果距離太遠，波慢慢就微弱了；就像我們用一顆石頭投在湖水，水很平靜，投下去它起波浪，愈是靠近的波浪愈大，慢慢的波浪就微弱了，一定是遍滿這一池，它這個波有強弱不同。可是心性之波沒有強弱，它不是物理，物理有強弱，心性沒有強弱。一切眾生起心動念，心性裡頭自然起感應，眾生有感，他一定有應，「應以什麼身得度，他就現什麼身」，這裡面沒有理由、沒有原因，所以佛在經上講「法爾如是」。這個理很深、很廣，這才是宇宙人生的真相。</w:t>
      </w:r>
      <w:r>
        <w:t xml:space="preserve"> </w:t>
      </w:r>
    </w:p>
    <w:p w14:paraId="0E7CB5D2" w14:textId="77777777" w:rsidR="000167C5" w:rsidRDefault="000167C5">
      <w:pPr>
        <w:pStyle w:val="a3"/>
      </w:pPr>
      <w:r>
        <w:t xml:space="preserve">　　諸佛菩薩現身，身在世間住世長短都是應，都是感應；眾生感應力量強，時間長，佛菩薩應化時間就長。我們凡夫說實實在在的話，我們今天得的身，受的果報，我們這一生所感受，說穿了也是感應。我們這個身受什麼感？業感，《地藏經》上講「業感」。我們自己造的業，一切眾生造的業，眾生造的業跟我們業造的相同叫共業，共業所感就現身，到這世間來投胎現身，來受這個苦報，我們是業感。所以佛說，你造善因必定感善果，你造惡因一定感惡報，善惡果報誰給你的？自己變現出來的。諸佛如來跟一切眾生起感應道交，是從自性真心起的感應，所以他得大自在。我們今天在六道、在十法界，裡面所現的這些身，依正莊嚴是業感的，業力變現的。十法界一半一半，天道以上，天道、聲聞、緣覺、菩薩、佛，善業所感，真是善因善果；人道以下，人、修羅、餓鬼、畜生、地獄，不善業所感，是這麼個道理，不是人造的。我們明白這個道理，了解事實真相，無論在這一生當中，我們遇的緣是善是惡，我們處的境是順是逆，都不怨天、不尤人，明白了。明白人學佛菩薩，只有一個感恩之心，只有一個真誠慈悲之心，面對一切大眾，真正體會到「上報四重恩」。一切眾生都有恩於我，我們如何報答？如佛所教，依教修行，這就是報答，你是真正</w:t>
      </w:r>
      <w:r>
        <w:t>報恩者。</w:t>
      </w:r>
      <w:r>
        <w:t xml:space="preserve"> </w:t>
      </w:r>
    </w:p>
    <w:p w14:paraId="6157EE09" w14:textId="77777777" w:rsidR="000167C5" w:rsidRDefault="000167C5">
      <w:pPr>
        <w:pStyle w:val="a3"/>
      </w:pPr>
      <w:r>
        <w:t xml:space="preserve">　　今天講到如理如教的修行，居士林的念佛堂是第一道場。我跟大家講的是真話，你們自己細心去體驗，你們在別的地方念佛，跟在居士林念佛堂念佛，你們去比較比較感受如何？這個道場為什麼殊勝？現在人講，那個道場有無形的眾生在念佛。哪些是無形的？有佛菩薩在念佛，有阿羅漢在念佛，有天龍善神在念佛，你看不見。你雖然看不見，你能感觸到，你的心愈清淨，你的感觸就愈靈敏，就像科學機器一樣感應愈靈。所以那個地方的磁場跟別的地方的磁場不一樣，我們一般人講氣氛不相同；換句話說，在那個地方念佛，直捷接受諸佛菩薩、天龍善神的加持，道理在此地。所以</w:t>
      </w:r>
      <w:r>
        <w:lastRenderedPageBreak/>
        <w:t>你進入念佛堂你自然生歡喜心，法喜充滿；一些同修到裡面生歡喜心，也知道讚歎，不知道所以然的道理。好，今天時間到了。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73C5" w14:textId="77777777" w:rsidR="000167C5" w:rsidRDefault="000167C5" w:rsidP="000167C5">
      <w:r>
        <w:separator/>
      </w:r>
    </w:p>
  </w:endnote>
  <w:endnote w:type="continuationSeparator" w:id="0">
    <w:p w14:paraId="0A5875D4" w14:textId="77777777" w:rsidR="000167C5" w:rsidRDefault="000167C5" w:rsidP="00016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32EE7" w14:textId="77777777" w:rsidR="000167C5" w:rsidRDefault="000167C5" w:rsidP="000167C5">
      <w:r>
        <w:separator/>
      </w:r>
    </w:p>
  </w:footnote>
  <w:footnote w:type="continuationSeparator" w:id="0">
    <w:p w14:paraId="448DC410" w14:textId="77777777" w:rsidR="000167C5" w:rsidRDefault="000167C5" w:rsidP="00016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C5"/>
    <w:rsid w:val="000167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079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