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05A3" w14:textId="77777777" w:rsidR="00CC20C7" w:rsidRDefault="00CC20C7">
      <w:r>
        <w:t>九八年早餐開示</w:t>
      </w:r>
      <w:r>
        <w:t>—</w:t>
      </w:r>
      <w:r>
        <w:t xml:space="preserve">弘揚《太上感應篇》的重要性　　（共一集）　　</w:t>
      </w:r>
      <w:r>
        <w:t>1998/7/25</w:t>
      </w:r>
      <w:r>
        <w:t xml:space="preserve">　　新加坡淨宗學會　　檔名：</w:t>
      </w:r>
      <w:r>
        <w:t xml:space="preserve">20-013-0075 </w:t>
      </w:r>
    </w:p>
    <w:p w14:paraId="0BA429BE" w14:textId="77777777" w:rsidR="00CC20C7" w:rsidRDefault="00CC20C7">
      <w:pPr>
        <w:pStyle w:val="a3"/>
      </w:pPr>
      <w:r>
        <w:t xml:space="preserve">　　昨天陳居士發心印《太上感應篇》，送到此地來，我看了一遍；我再將《文昌帝君陰騭文》找出來，還有一篇孚佑帝君的《心經》，孚佑帝君就是呂洞賓，這三篇東西都非常之好。使我們回憶到民國初年印光大師，他老人家一生不遺餘力的提倡這些書，蘇州「弘化社」印得最多、印得最普遍也是這些書，像《了凡四訓》、《感應篇彙編》、《安士全書》，印祖在世的時候總印了百萬冊以上，弘化社出版的一些經論，數量跟這三種書比較差得很遠。印祖何以提倡這些東西？他是佛門一代祖師，尤其是淨宗祖師，他對於淨宗典籍流通的數量並不是很多，他的用心究竟何在？值得我們深深的去反省。淨宗的典籍只能度根熟眾生，正是《彌陀經》上所說，「不可以少善根福德因緣，得生彼國」。由此可知，淨宗要度的對象，是善根福德因緣已經成熟的人，這一類的人數量確實不多，大部分的人沒有成熟。沒有成熟的人又喪失了聖賢教育的機會，於是隨順自己的煩惱，隨順自己的知見，隨順自己的欲望為所欲為，不知不覺造下了許許多多的罪業。造業決定有報應，造的時候他不知道，他迷惑顛倒，到受果報的時候後悔莫及。於是我們體會到，印祖的用心是普度眾生。</w:t>
      </w:r>
      <w:r>
        <w:t xml:space="preserve"> </w:t>
      </w:r>
    </w:p>
    <w:p w14:paraId="33E2043D" w14:textId="77777777" w:rsidR="00CC20C7" w:rsidRDefault="00CC20C7">
      <w:pPr>
        <w:pStyle w:val="a3"/>
      </w:pPr>
      <w:r>
        <w:t xml:space="preserve">　　這個世界的眾生現在普遍在造作極重的罪業，不知道回頭，我們以正法勸導他，他說我們迷信，他說我們落伍，說我們跟不上時代；不但不能夠接受，不能相信，還給我們嚴厲的批評。這個批評就是毀謗三寶，毀謗三寶的罪業更重，祖師慈悲，所以對這一類的眾生不說佛法，只說世法。佛是以二諦說法，「真諦」是如來自己親證的境界，「俗諦」是恆順眾生，所以祖師是順眾生的知見說法，勸善規過。《了凡四訓》的目的是教世間人覺悟，教世間人明白因果的道理，因果的事實，一個人在世間，確確實實是被自己的命運束縛住，可以說沒有人能逃得過命運。命運是怎麼來的？自己造的，所謂命運，實在講就是因緣果報。佛在經上說得好，「欲知前世因，今生受者是」，前世造作的是因，我們這一生所受的就是果報；「欲知來世果，今生作者是」，我這一生所造作的，感招來世的果報，這是事實。</w:t>
      </w:r>
      <w:r>
        <w:t xml:space="preserve"> </w:t>
      </w:r>
    </w:p>
    <w:p w14:paraId="00C96411" w14:textId="77777777" w:rsidR="00CC20C7" w:rsidRDefault="00CC20C7">
      <w:pPr>
        <w:pStyle w:val="a3"/>
      </w:pPr>
      <w:r>
        <w:t xml:space="preserve">　　我們今天所得的身體這是正報，我們的容貌、我們的健康狀況這是正報，我們的生活環境這是依報，確確實實是自己造作自己在受。如果大家明白這個道理，了解事實真相，我相信每一個人的造作就不一樣，哪一個不想幸福美滿？幸福美滿是要善業感招的。誰願意受苦？誰願意受難？苦難是惡業的招感。人生在世不可以依賴別人，別人幫不上，所以佛稱「無依道人」，無依是沒有依靠，人生在六道裡頭，佛在經上講得很明白，「獨來獨往」。我們這一生時間很短暫，幾十年一彈指就過去了，所接觸的一切人事物虛幻不實，能接觸到的都是緣分。佛家講四種緣，緣很複雜分為四大類，於人、於事、於物都不外這四大類，所謂是「報恩、報怨、討債、還債」，如果沒有這些恩怨的關係，雖遇到也是陌生人，也是不相識。我們在馬路上散步，看到來來往往這些人物，覺悟的人，修行的人，感觸跟一般世間人不一樣；世間人懵懵懂懂，覺悟的人很清楚、很明白，眼前這個現象，剎那際，一剎那。所見到這些來來往往的人物，下一次有沒有機會再見到？不見得有這個可能，這一生一世當中就這麼一次，這都是事實。</w:t>
      </w:r>
      <w:r>
        <w:t xml:space="preserve"> </w:t>
      </w:r>
    </w:p>
    <w:p w14:paraId="491093BA" w14:textId="77777777" w:rsidR="00CC20C7" w:rsidRDefault="00CC20C7">
      <w:pPr>
        <w:pStyle w:val="a3"/>
      </w:pPr>
      <w:r>
        <w:t xml:space="preserve">　　這一次也是緣，這裡面也有善緣、也有惡緣，見到生歡喜心是善緣，見到心裡面不歡喜這惡緣，這個緣很淡薄，時間很短暫。如果緣很深，時間很長，這就變成家人，變成親戚朋友。縱然是一家人也很難相聚，佛法裡面講「愛別離」。一家人為什</w:t>
      </w:r>
      <w:r>
        <w:lastRenderedPageBreak/>
        <w:t>麼也很難相聚？也是緣不同。《了凡四訓》讓我們認清這一個事實真相，然後就曉得命運是怎麼來的。命運可不可以控制？可不可以改變？答案是肯定的，那就是要「斷惡修善，積功累德」。你想做，你必要有智慧，你有能力辨別什麼是善、什麼是惡？你有能力辨別；什麼是邪、什麼是正？什麼是是、什麼是非？乃至於什麼是利、什麼是害？你有能力辨別這些，這是你有智慧。世間許許多多人把這個事情看顛倒、看錯了，這叫愚痴。愚痴造出的業，當然是罪業，是惡業；明白清楚有智慧的人，他所造的當然是善業，與善、與正、與真相應。我們知道印祖的心，無非是希望一切眾生獲得這個能力，辨別邪正、是非、善惡，然後斷惡修善，改造自己的命運，創造自己新的、美好的命運。</w:t>
      </w:r>
      <w:r>
        <w:t xml:space="preserve"> </w:t>
      </w:r>
    </w:p>
    <w:p w14:paraId="1C001F37" w14:textId="77777777" w:rsidR="00CC20C7" w:rsidRDefault="00CC20C7">
      <w:pPr>
        <w:pStyle w:val="a3"/>
      </w:pPr>
      <w:r>
        <w:t xml:space="preserve">　　改造的標準是什麼？佛在經上說得很多，但是佛所講的是分散在一切經論裡面，儒家也講，道家也講，都是分散在典籍之中。我們必須要讀很多的書，才能把這些標準掌握到，這個事情對現在人來說有困難，到什麼地方蒐集這些典籍？於是乎印祖看到《感應篇彙編》、《文昌帝君陰騭文》，這個好！每一個字、每一句都是善惡的標準，這個好！而且這兩篇文章並不長，《感應篇》一千三百多字，《陰騭文》七百多字，所以兩篇東西合起來，不過兩千字的樣子，它是將善惡標準集中起來，所以印祖勸導我們每天要讀。讀的時候要對照自己的心行，我們起心動念、言語造作跟它對一對，天天對一遍，依照這個標準改過自新。祖師大德說得很清楚，你果然認真的用這個標準天天來改過自新，三個月就有效，就有感應，你自己能夠覺察到，逐漸逐漸遠離邪惡，漸漸得善神擁護。如果行之三年，依照這個標準去做，認真努力去做，確實你的業障災難消除了，一定得善神的擁護，中國人講保佑，很有效果。</w:t>
      </w:r>
      <w:r>
        <w:t xml:space="preserve"> </w:t>
      </w:r>
    </w:p>
    <w:p w14:paraId="4BBA3B59" w14:textId="77777777" w:rsidR="00CC20C7" w:rsidRDefault="00CC20C7">
      <w:pPr>
        <w:pStyle w:val="a3"/>
      </w:pPr>
      <w:r>
        <w:t xml:space="preserve">　　近來大家在報紙、電視資訊裡面所看到，全世界可以說一句「發生非常的災變」。這些災變從哪裡來的？如果我們看看《了凡四訓》、《感應篇》、《陰騭文》，你就明瞭，才知道許許多多人所造的業全是惡業。這小冊子裡面所講就是善惡的標準，大家都造惡業，正如《感應篇》末後結論所說，「三年天必降之災殃」。人人都造，加速度的在造，感應的道理就是天地災變，天災人禍，大難就要臨頭了；人人造，佛家所謂的「共業所感」。所以印祖不用儒家的道理來救世，也不用佛法的道理來拯救眾生，為什麼？來不及了。儒家的道理、佛法的道理，好像治病一樣，那是要長時間的療養。他現在得的是急病馬上就要死了，這三個小冊子：《了凡四訓》、《感應篇》、《文昌帝君陰騭文》，我又把孚佑帝君的《心經》附上去，這是救急的單方，救命的一付藥。先把命保住了，然後再學佛，學佛才能有成就；命都保不住，學佛沒用，得不到利益。</w:t>
      </w:r>
      <w:r>
        <w:t xml:space="preserve"> </w:t>
      </w:r>
    </w:p>
    <w:p w14:paraId="4283B247" w14:textId="77777777" w:rsidR="00CC20C7" w:rsidRDefault="00CC20C7">
      <w:pPr>
        <w:pStyle w:val="a3"/>
      </w:pPr>
      <w:r>
        <w:t xml:space="preserve">　　佛法裡面這些道理講得很多，也講得很深刻，像《無量壽經》諸位天天讀誦，三十二品到三十七品專講果報之事，所以我們特別把它提出來，做為晚課讀誦的經文。早晚課，早課目的是提醒自己，晚課就是反省檢點、懺悔改過，這樣的修那才叫真修，絕對不是把經文念一遍給佛菩薩聽聽，那你就全都錯了。但是還是不及《感應篇》、《陰騭文》那麼樣的淺顯明白容易懂，所以印祖極力使它普遍化，這真是慈悲到了極處。祖師今天不在，我們有這個認識、有這個體會，應當繼續把它發揚光大，利用現在高科技傳播到全世界，希望能藉著這個喚醒人心，消除劫難。這是我們四眾同修每一個人的責任，能這樣做就是大慈大悲，真正的佛弟子。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8C66D" w14:textId="77777777" w:rsidR="00CC20C7" w:rsidRDefault="00CC20C7" w:rsidP="00CC20C7">
      <w:r>
        <w:separator/>
      </w:r>
    </w:p>
  </w:endnote>
  <w:endnote w:type="continuationSeparator" w:id="0">
    <w:p w14:paraId="5F2C63DF" w14:textId="77777777" w:rsidR="00CC20C7" w:rsidRDefault="00CC20C7" w:rsidP="00CC2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7C8A" w14:textId="77777777" w:rsidR="00CC20C7" w:rsidRDefault="00CC20C7" w:rsidP="00CC20C7">
      <w:r>
        <w:separator/>
      </w:r>
    </w:p>
  </w:footnote>
  <w:footnote w:type="continuationSeparator" w:id="0">
    <w:p w14:paraId="188A7CB7" w14:textId="77777777" w:rsidR="00CC20C7" w:rsidRDefault="00CC20C7" w:rsidP="00CC20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C7"/>
    <w:rsid w:val="00CC20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195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0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0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0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0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