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DDC7" w14:textId="77777777" w:rsidR="00405F6E" w:rsidRDefault="00405F6E">
      <w:r>
        <w:t>九八年早餐開示</w:t>
      </w:r>
      <w:r>
        <w:t>—</w:t>
      </w:r>
      <w:r>
        <w:t xml:space="preserve">訪伊斯蘭教　　（共一集）　　</w:t>
      </w:r>
      <w:r>
        <w:t>1998/12/16</w:t>
      </w:r>
      <w:r>
        <w:t xml:space="preserve">　　新加坡淨宗學會　　檔名：</w:t>
      </w:r>
      <w:r>
        <w:t xml:space="preserve">20-013-0167 </w:t>
      </w:r>
    </w:p>
    <w:p w14:paraId="2F01C0D5" w14:textId="77777777" w:rsidR="00405F6E" w:rsidRDefault="00405F6E">
      <w:pPr>
        <w:pStyle w:val="a3"/>
      </w:pPr>
      <w:r>
        <w:t xml:space="preserve">　　昨天，我們訪問伊斯蘭的老人院以及孤兒院，親眼看到他們管理的方法、辦事的精神，誠懇的態度，令人敬佩。尤其是在高科技方面，我們看到他們電腦的教學，最小的學生四歲。由此可知，他們對於教義的傳播，比我們做得更完善，許許多多地方值得我們學習。尤其是團結的精神、凝固的力量，這是其他團體所不能夠相比的。我們在念三皈依，念到「皈依僧，眾中尊」，念這一句話的時候，我們有沒有思惟，這個眾就是團體，我們這個團體值不值得別人尊敬？眾中尊，就是這個團體是世間所有一切團體當中，最值得人尊敬的。為什麼佛法這個團體是眾中尊？佛法團體是真正做到「六和敬」；如果做不到六和敬，就不值得別人尊敬。所以我們看看別人這個團體，雖然他們沒有六和敬的條文，但是他們做到了，這些地方值得我們深深反省。</w:t>
      </w:r>
      <w:r>
        <w:t xml:space="preserve"> </w:t>
      </w:r>
    </w:p>
    <w:p w14:paraId="714F854B" w14:textId="77777777" w:rsidR="00405F6E" w:rsidRDefault="00405F6E">
      <w:pPr>
        <w:pStyle w:val="a3"/>
      </w:pPr>
      <w:r>
        <w:t xml:space="preserve">　　在這個大時代當中，如果說對於一切事理、業因果報，看得最透徹的、最清楚的，當然是諸佛菩薩。諸佛菩薩何以能夠看得那麼透徹、那麼清楚？中國諺語有一句話說「當局者迷，旁觀者清」，諸佛菩薩原來都是旁觀之人，不是當局人，所以他們能看得清楚。什麼叫旁觀、什麼叫當局？當局的人有分別、有執著，旁觀的人不干他的事，他沒有分別、沒有執著，我們可以把當局、旁觀，用這樣來解釋。由此可知，我們要想獲得如佛菩薩一樣的智慧，我們一定要作旁觀者，也就是一定要放下分別執著，你對於一切理事境緣、業因果報，你就看清楚了，你就看透徹了，你也曉得怎樣處理。</w:t>
      </w:r>
      <w:r>
        <w:t xml:space="preserve"> </w:t>
      </w:r>
    </w:p>
    <w:p w14:paraId="12B97487" w14:textId="77777777" w:rsidR="00405F6E" w:rsidRDefault="00405F6E">
      <w:pPr>
        <w:pStyle w:val="a3"/>
      </w:pPr>
      <w:r>
        <w:t xml:space="preserve">　　佛給我們講，究竟的事實真相是「萬法皆空」。天人告訴洪老居士的兩句話，「來也空空，去也空空」，這是究竟事實真相。「來、去」這兩個字怎麼講？你如果認為，「來」是出生到這個世界上，「去」是死了以後，你不懂得這兩句話的意思。來去的意思是講念頭的生滅，念頭生是來了，滅就去了，來去在剎那之間。你明白這個意思，當下就是空空。佛法裡面講三空︰人我空、法我空、空亦空，最後這個空也空，叫你連空的念頭都不能分別，當然更不能執著。有分別、有執著，你就不空了。分別空、執著空，還是不空。到底什麼東西沒有空？分別、執著沒有空，所以說空也空。把你的妄想、分別、執著斷絕得乾乾淨淨，你的清淨心才能現前，平等性才能現前，才能夠獲得如佛菩薩一樣的智慧。</w:t>
      </w:r>
      <w:r>
        <w:t xml:space="preserve"> </w:t>
      </w:r>
    </w:p>
    <w:p w14:paraId="6FB81045" w14:textId="77777777" w:rsidR="00405F6E" w:rsidRDefault="00405F6E">
      <w:pPr>
        <w:pStyle w:val="a3"/>
      </w:pPr>
      <w:r>
        <w:t xml:space="preserve">　　大乘教裡頭才說，相上可以有，可以受用。但是你要明瞭，這個有是幻有，這個用也不是真實。為什麼？體性是空的。昨天晚上講經，正好講到這樁事情。體是什麼？體是寂靜。寂靜就是佛家講的真空，森羅萬象、依正莊嚴是依他而起的，在唯識三性裡面「依他起性」。「他」是什麼？他就是真空、就是寂靜。真空、寂靜則是圓成實性，你必須要懂得圓成實，你才曉得依他起。然後才知道妄想、分別、執著，這是什麼東西？遍計執。捨棄遍計執，依他起不礙事，理事無礙、事事無礙。壞就壞在遍計執，遍是普遍，計就是分別，執就是執著。我們對於世出世間一切法，都落在分別、執著而不知道放下，這就是迷。就因為這樣，把我們自性本具的智慧德能障礙住了，不能現前，所以諸佛菩薩、祖師大德無不是勸我們放下。放下是福，真正的福報，看破是慧，這兩樣都圓滿了，所以佛稱為「二足尊」。慧圓滿了，你徹底放下；徹底放下了，慧才圓滿。這樁事情，值得我們深思，值得我們細心去體會。</w:t>
      </w:r>
      <w:r>
        <w:t xml:space="preserve"> </w:t>
      </w:r>
    </w:p>
    <w:p w14:paraId="03550DDF" w14:textId="77777777" w:rsidR="00405F6E" w:rsidRDefault="00405F6E">
      <w:pPr>
        <w:pStyle w:val="a3"/>
      </w:pPr>
      <w:r>
        <w:lastRenderedPageBreak/>
        <w:t xml:space="preserve">　　最近西方也出了一本書，台灣有中文譯本，同修們拿來借給我看。裡面有一句話說，一切眾生從生下來，觀察他的父母、他周邊的人，不知不覺養成了一個喜歡控制別人、喜歡控制環境，因此產生了掠奪的欲望。這個欲望把自己的靈性蓋覆住了，使自己在這一生當中生活非常痛苦，造作無量無邊的罪業。他這個話講得有道理，這個人沒學過佛，沒有讀過佛經。他說這幾句話，是南美洲古老寓言裡面所講，也是幾千年以前留下來這些短篇。喜歡控制別人、喜歡奪取別人，利益自己，正是妄想、分別、執著。迷得愈深，煩惱習氣愈重，造作的罪業愈廣，哪有不受果報的道理？業因果報，是十法界裡面轉變的樞紐。所以佛說，佛法也是因緣生。凡夫成佛也需要做轉變，這是往好的方面轉、往善的方面轉、往至善的方面轉，圓圓滿滿恢復自性，這叫成佛。佛度眾生，原來就是這麼一回事情。眾生什麼時候覺悟，什麼時候遇到緣分，不是每個人都相同的。諸佛菩薩有智慧觀機，諸位要知道，觀機是用的根本智，與一切眾生感應道交。教化眾生，善巧方便，那是屬於後得智；知道他的時節因緣有沒有成熟，知道應該如何接觸，怎樣說法。</w:t>
      </w:r>
      <w:r>
        <w:t xml:space="preserve"> </w:t>
      </w:r>
    </w:p>
    <w:p w14:paraId="7101DF94" w14:textId="77777777" w:rsidR="00405F6E" w:rsidRDefault="00405F6E">
      <w:pPr>
        <w:pStyle w:val="a3"/>
      </w:pPr>
      <w:r>
        <w:t xml:space="preserve">　　不要說是我們對別人，對其他的宗教，就是對我們學佛的同修，我們都要懂得禮貌。佛法法門很多，我們所修的法門不同，一定要彼此互相尊重，不可以彼此互相破壞。互相破壞，你修得再好，你還是要墮三途受果報。為什麼？你破壞別人的道心。破壞別人的道心，造的是什麼罪？破和合僧，不知不覺。那是個參禪的禪宗道場，我到那裡去給他講念阿彌陀佛，勸他們念阿彌陀佛，我問你：你到底是有功、還是有過？你不要自以為有功，其實你造了很大的錯誤。人家那裡參禪，參了幾十年快要成就了，你去把他破壞，你造罪業。自己造罪業還不曉得，還以為自己有功，這個道理知道的人不多。所以一般道場，為什麼不敢隨便請法師、大德來講經說法？就怕他不懂規矩，他來造罪業。如果真正是講經說法的法師，懂規矩，無論是哪一宗、哪一派，你請他來講經說法，他真正是個法師，對我們就決定有利益。真正懂得講經的法師他曉得規矩，規矩是什麼？讚歎別人的道場，讚歎他所修的法門，讚歎指導他們的善知識，這懂規矩，這才是法師。我也跟大家講過多少次，可是你們不覺悟。</w:t>
      </w:r>
      <w:r>
        <w:t xml:space="preserve"> </w:t>
      </w:r>
    </w:p>
    <w:p w14:paraId="6FEB1A1D" w14:textId="77777777" w:rsidR="00405F6E" w:rsidRDefault="00405F6E">
      <w:pPr>
        <w:pStyle w:val="a3"/>
      </w:pPr>
      <w:r>
        <w:t xml:space="preserve">　　早年，在一九七七年，我在香港講經，大嶼山的聖一法師天天來聽經，聽得很歡喜，邀請我到他道場去參訪，那個時候他住在寶蓮寺。我去一看，禪宗道場，我看了很歡喜。每天還坐香，有四十多個人，還有幾個外國出家人，難得！請我在禪堂裡講開示，我自始至終一句「阿彌陀佛」沒提過。我讚歎道場清淨莊嚴，讚歎聖一法師真善知識，讚歎他們同修大眾和合僧團。聖一法師敢請我去講，他知道我懂得規矩，不會破壞他。增進他們信徒、同修，對法門、對他們的老師更加有信心，助他一臂之力，要懂這個道理。十年前我初到此地來講經，演培法師找我，我們是老朋友了，請我到他道場給他信眾講開示。我一看那天來的有六百多人，我一句阿彌陀佛沒提。演培法師是修彌勒淨土的，我讚歎彌勒淨土，讚歎他們道場，讚歎法師，這是規矩。如果我要說，彌勒淨土不如彌陀淨土，人家已經修行二十五年了，我們怎麼可以說這個話？一定要懂規矩。他沒有一定修行的方法、一定修學的目標，我們可以勸他念佛。人家已經學了一個方法，你就不要去轉變他；轉變他，私下可以。在人家道場裡頭，破壞人家修學，你是很大很大的罪過。這是我們學講經的法師，一定要懂得禮節。</w:t>
      </w:r>
      <w:r>
        <w:t xml:space="preserve"> </w:t>
      </w:r>
    </w:p>
    <w:p w14:paraId="2955CA4A" w14:textId="77777777" w:rsidR="00405F6E" w:rsidRDefault="00405F6E">
      <w:pPr>
        <w:pStyle w:val="a3"/>
      </w:pPr>
      <w:r>
        <w:t xml:space="preserve">　　我們到伊斯蘭一定要讚歎「阿拉」，他們的上帝，不能讚歎阿彌陀佛，那就糟了，朋友馬上就變成敵人。所以一定要懂得，到人家家裡一定要尊重別人，沒有說到人家家裡尊重自己，這成什麼話？你連作客都不懂，這是做人一些基本條件。一定要懂得尊重別人、愛護別人、幫助別人，決定不可以破壞，成就別人就是成就自己。世</w:t>
      </w:r>
      <w:r>
        <w:lastRenderedPageBreak/>
        <w:t>尊一生所表現的，對待其他的宗教，絕對不勸他：你捨棄你那個教，你來跟我學；沒有，沒那個道理。那種行為就等於說，你不要你的父母，來跟我，成什麼話？佛法建立在孝親的基礎上，你跟我學了之後，更尊敬你的父母、更孝順父母；你跟我學了之後，更愛你的上帝、更愛護你們的兄弟姐妹，這是佛法。所以佛法受到一切人天的尊重，佛被稱為「世尊」，就是這個道理。哪有世尊的子弟，到處去破壞別人，我們怎麼能對得起釋迦牟尼佛？這些處事待人接物基本的常識，我們一定要懂得，要認真的學習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17072" w14:textId="77777777" w:rsidR="00405F6E" w:rsidRDefault="00405F6E" w:rsidP="00405F6E">
      <w:r>
        <w:separator/>
      </w:r>
    </w:p>
  </w:endnote>
  <w:endnote w:type="continuationSeparator" w:id="0">
    <w:p w14:paraId="71932EFE" w14:textId="77777777" w:rsidR="00405F6E" w:rsidRDefault="00405F6E" w:rsidP="00405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A8CB" w14:textId="77777777" w:rsidR="00405F6E" w:rsidRDefault="00405F6E" w:rsidP="00405F6E">
      <w:r>
        <w:separator/>
      </w:r>
    </w:p>
  </w:footnote>
  <w:footnote w:type="continuationSeparator" w:id="0">
    <w:p w14:paraId="2D982210" w14:textId="77777777" w:rsidR="00405F6E" w:rsidRDefault="00405F6E" w:rsidP="00405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6E"/>
    <w:rsid w:val="00405F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084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