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E622B" w14:textId="77777777" w:rsidR="002C6587" w:rsidRDefault="002C6587">
      <w:r>
        <w:t>九九年早餐開示</w:t>
      </w:r>
      <w:r>
        <w:t>—</w:t>
      </w:r>
      <w:r>
        <w:t xml:space="preserve">念念為眾生即為戒律根本　　（共一集）　　</w:t>
      </w:r>
      <w:r>
        <w:t>1999/1/18</w:t>
      </w:r>
      <w:r>
        <w:t xml:space="preserve">　　新加坡淨宗學會　　檔名：</w:t>
      </w:r>
      <w:r>
        <w:t xml:space="preserve">20-014-0015 </w:t>
      </w:r>
    </w:p>
    <w:p w14:paraId="6D08E007" w14:textId="77777777" w:rsidR="002C6587" w:rsidRDefault="002C6587">
      <w:pPr>
        <w:pStyle w:val="a3"/>
      </w:pPr>
      <w:r>
        <w:t xml:space="preserve">　　剛才看到達拉斯有一位同修，發了一個傳真過來，問了三個問題，都是關於受戒、持戒、破戒。第一個問題：已經受了五戒，但是為了自己在工作上的利益，往往會犯妄語戒，欺騙老闆、欺騙同事，內心感覺到不安，請問如何是好？第二個問題：已經受了五戒的人，如果他的戒完全破了，可不可以再受五戒？第三個問題：既然聽說持戒、受戒的功德利益非常殊勝，又害怕破戒會罪加一等，到底應不應該去受五戒，或者受菩薩戒？下定決心受戒之前，要有什麼樣的認識，和心理上的準備，才不會有這些情形發生？</w:t>
      </w:r>
      <w:r>
        <w:t xml:space="preserve"> </w:t>
      </w:r>
    </w:p>
    <w:p w14:paraId="08874AF5" w14:textId="77777777" w:rsidR="002C6587" w:rsidRDefault="002C6587">
      <w:pPr>
        <w:pStyle w:val="a3"/>
      </w:pPr>
      <w:r>
        <w:t xml:space="preserve">　　這個問題問得很好。在現代社會裡面，佛門之中，這是一個很嚴肅的問題，不但現在受戒出了問題，連「傳授三皈」都出了問題，這種情形我們不能不知道。近代受戒，可以推溯到很久之前，我們過去看到弘一法師的《講演集》，他當年在廈門南普陀寺，關於戒律這一方面講了不少。我記得他曾經說過，現代受戒只是形式；換句話說，連五戒都是屬於形式，你能不能真正得戒，大有問題。如果說到比丘戒、比丘尼戒，蕅益大師講得清楚，那明朝末年了。蕅益大師告訴我們，中國從南宋以後，就沒有真正的比丘了。我們知道世尊在戒經裡面跟我們說過，比丘戒、比丘尼戒最低限度，要有五個真正比丘傳戒，你才能得戒，南宋以後就沒有了。換句話說，依照蕅益大師的說法，南宋以後的這些出家人，都叫名字比丘；換句話說，受的是形式上的戒，實質上不能得戒。所以，蕅益大師才提倡「占察輪法」，依照《占察經》來修學，從《占察經》懺悔輪法裡面得的好相、瑞相，用這個方法得戒；他說末法時期，只有這一個方法能得戒。這是我們了解，佛法承傳到末法，實際的狀況要知道。</w:t>
      </w:r>
      <w:r>
        <w:t xml:space="preserve"> </w:t>
      </w:r>
    </w:p>
    <w:p w14:paraId="49534762" w14:textId="77777777" w:rsidR="002C6587" w:rsidRDefault="002C6587">
      <w:pPr>
        <w:pStyle w:val="a3"/>
      </w:pPr>
      <w:r>
        <w:t xml:space="preserve">　　但是，祖師大德沒有一個不是提倡持戒、念佛。我在早年親近章嘉大師，那個時候還在家學佛，也有工作。章嘉大師教給我，叫我學戒，學一條做一條，他說你就真正得到一條了。這個說法非常合情合理，他老人家告訴我，戒不著重在形式，著重在你真正覺悟，真正的受持。譬如不殺生，我明白了，真正能做到，這一條戒你就得到了。不是說你一定要有法師傳授，你才能得戒，沒有你就不能得戒，沒這個道理。這個話說得很中肯，說的是真話。當我們在要受戒之前，對於戒律的常識，一定要清楚。戒體、戒相、戒行、戒法，每一條戒都具足這四個意思。我們怎樣去受持？每一條戒裡面，都有「開、遮、持、犯」，應當在傳戒的時候，傳戒的師父必須把這個講得清清楚楚、明明白白。可是現在一般道場傳戒，因為時間短促，實際上很草率。我們出家，當年受戒，亦復如是，沒有時間來細說；說實在話，也沒有人能細說。對於這一門學問，真正下功夫的人，深入研究的人，已經不多了。縱然是下了功夫研究，自己要沒有切身做到，說老實話，他也講不清楚。自己不能持戒，怎麼能夠將戒法講清楚、講明白？我們要明白這個道理。</w:t>
      </w:r>
      <w:r>
        <w:t xml:space="preserve"> </w:t>
      </w:r>
    </w:p>
    <w:p w14:paraId="1AE66527" w14:textId="77777777" w:rsidR="002C6587" w:rsidRDefault="002C6587">
      <w:pPr>
        <w:pStyle w:val="a3"/>
      </w:pPr>
      <w:r>
        <w:t xml:space="preserve">　　可是戒學裡頭最重要，是你要能了解它的綱領，掌握它的綱領。它的綱領，只有兩句話：「諸惡莫作，眾善奉行」。自淨其意是定是慧。前面這兩句是戒，你能把這兩句話做到，你的持戒就圓滿。什麼是惡？這個範圍就太大太大了。不僅僅說是殺生是惡，偷盜是惡，邪淫是惡，妄語是惡，飲酒是惡，這都是五戒裡頭的；在大乘教法裡面，起心動念為著自己就是惡。你這個地方說，為了自己工作上的利益，你破戒、犯戒了，可見你起心動念為自己，為自己的利益。嚴格的講，這個思想，這個觀念，這種行為，這是把戒的根都破壞掉了。大乘法中佛教給我們，念念為眾生，念念為社</w:t>
      </w:r>
      <w:r>
        <w:lastRenderedPageBreak/>
        <w:t>會，而社會眾生範圍多大？盡虛空、遍法界。佛為什麼這樣教人？佛知道你為什麼墮落在六道輪迴，你為什麼不能超越輪迴，就是因為你有自私自利這個意念，六道輪迴是這個意念變現出來的。你只要破了我見，破了我執，六道輪迴就沒有了。佛這個教法正確，對的。你破了法執，十法界就沒有了。</w:t>
      </w:r>
      <w:r>
        <w:t xml:space="preserve"> </w:t>
      </w:r>
    </w:p>
    <w:p w14:paraId="13C347E3" w14:textId="77777777" w:rsidR="002C6587" w:rsidRDefault="002C6587">
      <w:pPr>
        <w:pStyle w:val="a3"/>
      </w:pPr>
      <w:r>
        <w:t xml:space="preserve">　　我們曉得，輪迴的現象是我執、法執變現出來的，本來沒有。兩種執著都有，你就陷在六道裡頭，你永遠不能出離，苦海無邊。你要想脫離六道輪迴，要把「我」捨掉，「我的利益」捨掉，沒有我的利益，只有眾生的利益，只有社會大眾的利益，決定沒有我的利益；你有這麼一個思想，你這個戒就有根了。如果你處處還有自私自利，還有我執，你能夠守的、能夠持的，那就五戒十善，人天法，向上沒有分。念佛往生，雖然不需要斷煩惱，經上講得很清楚，你要有能力伏煩惱。什麼是煩惱？自私自利是根本的煩惱，你要有能力伏住，讓這個念頭不起來，一心稱念六字洪名，一心嚮往極樂世界，你才能夠帶業往生。如果自私自利念頭不斷，佛念得再多，也往生不了。為什麼？沒有把自私自利念頭控制住、壓住，壓住不能叫它起現行。</w:t>
      </w:r>
      <w:r>
        <w:t xml:space="preserve"> </w:t>
      </w:r>
    </w:p>
    <w:p w14:paraId="45A98437" w14:textId="77777777" w:rsidR="002C6587" w:rsidRDefault="002C6587">
      <w:pPr>
        <w:pStyle w:val="a3"/>
      </w:pPr>
      <w:r>
        <w:t xml:space="preserve">　　《無量壽經》夏老居士的會集本，三十二品到三十七品，就是講持戒，它的內容就是五戒十善，我們要認真努力去做。我們特地選這段經文，做為晚課念誦的部分，用意何在？讓我們每天晚課反省，我有沒有做到？如果做不到，你就要記住，你這一生不能往生。那是持戒最低的標準，縱然發願也不能往生，這是斷惡修善最低的水平，你要能夠做到。我們念佛同修，有志在這一生當中親近阿彌陀佛，不能不知道。昨天晚上，我在居士林的客廳，有兩位從印尼逃難，逃到此地來的兩位同修，告訴我：這個世間今年會有很大的災難發生，他們聽到了、看到了許多這些資料。我心裡很清楚、很明白。他們問我：怎樣能夠避過這個災難？我告訴他：除了老實念佛之外，沒有第二條路好走。</w:t>
      </w:r>
      <w:r>
        <w:t xml:space="preserve"> </w:t>
      </w:r>
    </w:p>
    <w:p w14:paraId="13420707" w14:textId="77777777" w:rsidR="002C6587" w:rsidRDefault="002C6587">
      <w:pPr>
        <w:pStyle w:val="a3"/>
      </w:pPr>
      <w:r>
        <w:t xml:space="preserve">　　今天新加坡這個地區，我們能在此地遇到一個如法的道場，念佛堂跟講堂無比殊勝的莊嚴。仁德法師到此地來看過之後，讚歎「現今世界第一道場」，羨慕我們這些人有福。有福的人不在少數，但是沒有福報的人、造孽的人，也不在少數。什麼原因？沒有智慧，不認識。要照我們一般話來說，不老實，不曉得這個機緣得來不容易。機緣就是世間人講的機會，機會不會常常遇到，所謂是一縱即逝，就不見了，再要想得到這個機緣，恐怕不是那麼容易事情，不但你一生當中遇不到，可能生生世世都遇不到。所以遇到這個好機會，一定要好好的把它掌握住，決定不能夠放鬆。你問的問題，第一個問題，剛才說的話答覆過你。決定要為眾生的利益，社會的利益，不要常常想自己、想自己的利益，你就脫不了輪迴的果報，這是決定錯誤的。</w:t>
      </w:r>
      <w:r>
        <w:t xml:space="preserve"> </w:t>
      </w:r>
    </w:p>
    <w:p w14:paraId="6714513C" w14:textId="77777777" w:rsidR="002C6587" w:rsidRDefault="002C6587">
      <w:pPr>
        <w:pStyle w:val="a3"/>
      </w:pPr>
      <w:r>
        <w:t xml:space="preserve">　　第二個問題，破戒之人可以再受。第三個問題，必須在受戒之前，你對於戒律要有相當的認識，要親近善知識，多了解、多請教。如果遇不到這些機緣，沒有關係，你就好好的念《無量壽經》。你把《無量壽經》末後這一段經文，三十二品到三十七品，你能夠熟讀，能夠理解，能夠依教奉行，雖然沒有受戒的儀式，你的戒行已經具足了。世間人不承認你沒有關係，阿彌陀佛承認你，諸佛如來承認你。我們是要諸佛菩薩承認我們具足清淨戒行，我們不重視世間人的承認，世間人的觀念不正確。在現前的社會，說實實在在的話，許許多多人把好人看作壞人，把壞人看作好人，把好事看作惡事，把惡事看作好事，顛倒錯亂，世間才有天災人禍，重大災難。這個災難不是沒有原因的，這麼來的。所以一般人的批評不可靠。</w:t>
      </w:r>
      <w:r>
        <w:t xml:space="preserve"> </w:t>
      </w:r>
    </w:p>
    <w:p w14:paraId="117D65C2" w14:textId="77777777" w:rsidR="002C6587" w:rsidRDefault="002C6587">
      <w:pPr>
        <w:pStyle w:val="a3"/>
      </w:pPr>
      <w:r>
        <w:lastRenderedPageBreak/>
        <w:t xml:space="preserve">　　我們此地也有不少菩薩，菩薩當中也有初發心的菩薩，道力不堅固，聽到他做好事情，真正發心全心全力來護持佛法，做好事情，有人毀謗他，有人嫉妒他，有人障礙他，他就退心了，不想做了，來給我談這個事情。我說：你錯了。來毀謗你，來破壞你，這些人是什麼人？魔，你要曉得。魔王眷屬，他不喜歡佛法常住世間，他不喜歡眾生得利益，他喜歡佛教消滅，一切眾生受罪受苦，他在那裡哈哈大笑，他喜歡。魔造的這個業，最後都是落阿鼻地獄，這是愚痴。你既然發心作菩薩了，你就有大慈悲心，救護一切眾生，也救護這些魔子魔孫。魔子魔孫來破壞你、來障礙你，來造謠生事，你不為所動，依舊把你這個事情做好，魔雖然是惡心來對付正法，他的事情沒有做成功，他也有罪，他會墮落，他墮落受的罪輕。如果你退了心，他這個事情做成功了，他的惡事成就了，他將來墮無間地獄；事情沒有做成功，他將來墮拔舌地獄，那個罪報就輕很多了，你也救了魔。我們對於這一切事理不能通達、不能明瞭，禁不起一點小風小浪，就退失菩提心了。你發的這個心叫露水道心，禁不起考驗，那怎麼能成就？</w:t>
      </w:r>
      <w:r>
        <w:t xml:space="preserve"> </w:t>
      </w:r>
    </w:p>
    <w:p w14:paraId="12B579BA" w14:textId="77777777" w:rsidR="002C6587" w:rsidRDefault="002C6587">
      <w:pPr>
        <w:pStyle w:val="a3"/>
      </w:pPr>
      <w:r>
        <w:t xml:space="preserve">　　我們今天為什麼對韓館長這樣的感恩，這樣的感戴，你要曉得她受多少的挫折折磨。早年我在她家住十七年，遍地是謠言毀謗，她能夠如如不動，根本不在乎，我們度過這個難關，才有今天的成就。造謠生事決定有的，我們不為自己，為佛法、為眾生，佛菩薩知道，天龍善神保佑。這裡頭關鍵是自己要認識清楚，不是為自己，自己真正的是名聞利養、五欲六塵都捨乾淨了，人家怎麼看法、怎麼說法，那是他的事情，與我不相關。我要為自己早就往生，不必住這個世間，沒有理由住這個世間。為什麼住這個世間？眾生可憐，要遭劫難，我們能夠盡一點綿薄的力量，這是應該的。你自己沒有這個認知，你也是迷惑顛倒，你哪裡是覺悟？</w:t>
      </w:r>
      <w:r>
        <w:t xml:space="preserve"> </w:t>
      </w:r>
    </w:p>
    <w:p w14:paraId="570B9B87" w14:textId="77777777" w:rsidR="002C6587" w:rsidRDefault="002C6587">
      <w:pPr>
        <w:pStyle w:val="a3"/>
      </w:pPr>
      <w:r>
        <w:t xml:space="preserve">　　現在發菩薩心的人不多，很少！我有責任要維護他們，我有責任要幫助他們堅定信心，絕不可以退心。他們這些人要退心了，眾生可憐，苦難立刻就會現前，妖魔鬼怪就得逞了。無論怎麼樣毀謗，不在乎！他沒有殺我，殺人畢竟這個世間法律還有保障，只要你沒有把我害死，我的信心就決定不動搖。害死我，我有好地方去，我不會墮三途，我要不往生極樂世界，我也會生天享天福，不會在人間。你自己這一生所修的，佛經上講得很清楚，「欲知來世果，今生作者是」。我們這一生，心裡所想的，口裡所說的，身體所行的，自己清清楚楚、明明白白，感什麼樣的果報，哪裡是一般人能夠看得到的？他能夠看得到，他是聖人，他不是凡夫，他有智慧，他就不會愚痴了，這個道理我們一定要懂。你好好的依照《無量壽經》，三十二品到三十七品，多讀，多聽。我們有錄音帶在、有錄像帶在，多聽，認真多學習，你的戒行就具足了。念佛求生淨土，這才有把握，才真正可靠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EF3AC" w14:textId="77777777" w:rsidR="002C6587" w:rsidRDefault="002C6587" w:rsidP="002C6587">
      <w:r>
        <w:separator/>
      </w:r>
    </w:p>
  </w:endnote>
  <w:endnote w:type="continuationSeparator" w:id="0">
    <w:p w14:paraId="34A1F1AF" w14:textId="77777777" w:rsidR="002C6587" w:rsidRDefault="002C6587" w:rsidP="002C6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AC5DE" w14:textId="77777777" w:rsidR="002C6587" w:rsidRDefault="002C6587" w:rsidP="002C6587">
      <w:r>
        <w:separator/>
      </w:r>
    </w:p>
  </w:footnote>
  <w:footnote w:type="continuationSeparator" w:id="0">
    <w:p w14:paraId="3758D061" w14:textId="77777777" w:rsidR="002C6587" w:rsidRDefault="002C6587" w:rsidP="002C65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87"/>
    <w:rsid w:val="002C65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294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65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65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65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65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