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4CA1" w14:textId="77777777" w:rsidR="00E7672A" w:rsidRDefault="00E7672A">
      <w:r>
        <w:t>九九年早餐開示</w:t>
      </w:r>
      <w:r>
        <w:t>—</w:t>
      </w:r>
      <w:r>
        <w:t xml:space="preserve">信解行證　　（共一集）　　</w:t>
      </w:r>
      <w:r>
        <w:t>1999/3/11</w:t>
      </w:r>
      <w:r>
        <w:t xml:space="preserve">　　新加坡淨宗學會　　檔名：</w:t>
      </w:r>
      <w:r>
        <w:t xml:space="preserve">20-014-0040 </w:t>
      </w:r>
    </w:p>
    <w:p w14:paraId="13548566" w14:textId="77777777" w:rsidR="00E7672A" w:rsidRDefault="00E7672A">
      <w:pPr>
        <w:pStyle w:val="a3"/>
      </w:pPr>
      <w:r>
        <w:t xml:space="preserve">　　中國諺語有所謂「病急亂投醫」。現在生活在這個地球上，人人都有病，不但生理上有病，心理上的病更嚴重。科學技術的發達，帶給我們的副作用，實在是難以想像。這個地球，可以說是普遍的充滿了嚴重的病毒。過去李炳南老居士常說「悲憫世人」，我們每天的生活，就如經上所說的「飲苦食毒」，活在這個世間還有什麼意思？我們曉得這是果報，過去、今生造作一切不善業的果報。可是世間大多數的人，不知道這個果報，他也不相信這是果報，隨著自己意願去造作，所造作的都是損人利己的行為，這個業愈造愈重，幾時才能夠覺悟？幾時才能夠回頭？難了！諸佛菩薩出現在世間，就是為這樁事情而來的。佛菩薩有慈悲心幫助我們，可是我們不能跟佛菩薩配合，不能跟他協調，所以佛菩薩縱有悲心，很難收到顯著的效果。像佛經上所說的，「大多數只能種遠因」；也就是說，給你阿賴耶識種一點善根，久遠劫之後才能收到效果。這一生能成就的少之又少，那是經上講，過去生中所修積的善根、福德、因緣成熟了，這一生才能成就。這三個條件缺少一個，這一生都不能成就。我們這一幫人，因緣沒有問題，具足了，問題是我們的善根、福德不夠。善根是什麼？是信解；福德是行證。我們有緣聞到佛法，「信、解、行、證」都不具足，所以</w:t>
      </w:r>
      <w:r>
        <w:t>說只能種遠因，不能收近效。</w:t>
      </w:r>
      <w:r>
        <w:t xml:space="preserve"> </w:t>
      </w:r>
    </w:p>
    <w:p w14:paraId="2C8E436B" w14:textId="77777777" w:rsidR="00E7672A" w:rsidRDefault="00E7672A">
      <w:pPr>
        <w:pStyle w:val="a3"/>
      </w:pPr>
      <w:r>
        <w:t xml:space="preserve">　　世尊當年在世，我們冷靜的思惟，上一代的老人常說，「一代不如一代」。我們年輕的時候，聽到這個話不以為然，我們總以為後一代一定超過前一代。確實在科學技術、在物質文明，我們超過前人太多了，為什麼還說一代不如一代？從道德上來講，從倫理上來講，那真的，的確是一代不如一代。由此可知，古時候人心地淳厚，外面誘惑的力量很少、很薄弱，看不到。如果古人來參觀參觀我們現在這個社會，到現在都市裡頭去觀光旅遊一趟，大家想想他有什麼感想？他一定說：「我到妖魔鬼怪那裡去走了一趟。」這個社會是妖魔鬼怪的社會，不是人的社會，人是講倫常道德的。《左傳》上講：「人棄常，則妖興。」這句話怎麼說？人如果放棄了倫常，倫理是夫婦、父子、兄弟、朋友、君臣。現在不講這個，所以「父不父，子不子」。前天傅居士告訴我，他知道有一個人，在新加坡有不少的財富。死了，兒子繼承財產，跟他爸爸講：「為什麼不把母親帶去？」倫理沒有了，他只要財產，不要父母，父親走了，母親最好也帶去。這就是所謂「父不父，子不子」，「君不君，臣不臣」，道義完全沒有了。</w:t>
      </w:r>
      <w:r>
        <w:t xml:space="preserve"> </w:t>
      </w:r>
    </w:p>
    <w:p w14:paraId="68BD1D89" w14:textId="77777777" w:rsidR="00E7672A" w:rsidRDefault="00E7672A">
      <w:pPr>
        <w:pStyle w:val="a3"/>
      </w:pPr>
      <w:r>
        <w:t xml:space="preserve">　　「五常」，就是我們佛法講的「五戒」，是做人的根本；「仁、義、禮、智、信」，現在都沒有了，不說了，倫常失掉、沒有了。我們現在這些人，都變成妖魔鬼怪。妖魔鬼怪跟人的差別，樣子沒有兩樣，樣子是一樣的，觀念不一樣、行為不一樣，所以說一代真的不如一代。佛講的法運：正法、像法、末法，像法就不如正法，末法就不如像法，也是一代不如一代。末法一萬年，現在已經過去一千年，我們從過去一千年當中觀察，說老實話也是一年不如一年。現在弘法利生多麼艱苦，協助你的人少，幫倒忙的人多，實實在在不容易。在這個時代做弘法利生的工作，我們所遭遇到的困苦艱難，比古人要增加很多倍。我們要有這個認知，要了解事實真相。為什麼？遭遇這些苦難，才不至於退心。我跟李老師這一代差別就很大。老師常常跟我們講：「我們求法是磕頭作揖求來的，我們將來想把佛法送給別人，就不能讓人家磕頭作揖來向我求。」做不到。他不要，我們要磕頭作揖去送給他，他還未必肯收，這都是事實。我們今天處處要遷就眾生，要隨順眾生，我們要能承受，要有智慧，要有慈</w:t>
      </w:r>
      <w:r>
        <w:lastRenderedPageBreak/>
        <w:t>悲，要有善巧方便。這些能力，《華嚴》跟《無量壽經》可以說都具足了，要認真學習。</w:t>
      </w:r>
      <w:r>
        <w:t xml:space="preserve"> </w:t>
      </w:r>
    </w:p>
    <w:p w14:paraId="3A22FD6B" w14:textId="77777777" w:rsidR="00E7672A" w:rsidRDefault="00E7672A">
      <w:pPr>
        <w:pStyle w:val="a3"/>
      </w:pPr>
      <w:r>
        <w:t xml:space="preserve">　　今天諸位在外面把佛法介紹給別人，講經說法不要說多、不要說雜。說多了，說雜了，縱然契理，不契機。講什麼？學摩騰、竺法蘭。你看看他們兩位善知識，最初到中國來，怎樣把佛法介紹給中國人，這值得我們參考、值得我們學習。他給我們講經說法，是在經典裡面取一段，而這一段很適合這個社會，很適合這邊的人情、風俗習慣，人家一聽很舒服，歡喜接受，不至於起反感，不至於排斥。我們為人家介紹佛法，從哪裡取？從《無量壽經》上取；範圍再擴大，淨土五經，這個好！非常契機。特別是《無量壽經》，夏蓮居說這部經能度末法往後九千年的眾生。這個話講得有道理，最契合一切眾生的根性，而且字字句句都是圓滿法輪，我們要懂得。自己學要廣學多聞，對待別人要厚積薄發，才能收到效果。所以，弘法利生你要能掌握到原則。</w:t>
      </w:r>
      <w:r>
        <w:t xml:space="preserve"> </w:t>
      </w:r>
    </w:p>
    <w:p w14:paraId="6B60B3E1" w14:textId="77777777" w:rsidR="00E7672A" w:rsidRDefault="00E7672A">
      <w:pPr>
        <w:pStyle w:val="a3"/>
      </w:pPr>
      <w:r>
        <w:t xml:space="preserve">　　摩騰、竺法蘭，最初翻譯的是《四十二章經》。《四十二章經》不是佛說的，佛沒有說過《四十二章經》，那是四十二段，每一段都是從大小乘經律論裡面節錄出來的；換句話說，佛經的精華，佛經的節要。這個方式，剛剛到中國來就結集，就受到中國人的歡迎。特別是在初學的環境裡頭，沒有佛法的地方，我們怎樣介紹。現在在這兒沒有接觸佛法的人，我們對他介紹，用《認識佛教》。已經接觸佛法的人，我們就在五經裡面選段。像唱戲一樣，精彩片段，最受歡迎；等他產生興趣了，再介紹他成套的、整部的，才介紹給他。如果初學的人，你一開始介紹這麼多，他嚇到了，「這分量太多了，我學不了」；所以必須要從精彩片段。《華嚴經》上也可以取，內容太豐富了。看看他當前缺乏什麼，我們就講什麼；看看他現前有些什麼毛病，針對毛病下藥，對症下藥。現在人的重病，貪瞋痴慢，自私自利，比古時候超過百倍、千倍都不止。古人吃飯，會想到還有很多沒飯吃的人；古人穿衣，也會想到還有很多人沒有衣服穿。現在誰想到？門口凍死，活該！餓死，活該！他無動於衷。所以，這不是人，這是魔。</w:t>
      </w:r>
      <w:r>
        <w:t xml:space="preserve"> </w:t>
      </w:r>
    </w:p>
    <w:p w14:paraId="77E1BFE9" w14:textId="77777777" w:rsidR="00E7672A" w:rsidRDefault="00E7672A">
      <w:pPr>
        <w:pStyle w:val="a3"/>
      </w:pPr>
      <w:r>
        <w:t xml:space="preserve">　　我們自己學習，以及幫助別人，都要知道我自己有些什麼毛病。毛病很多，哪一個毛病最重，重的先治，輕的慢慢再來。不是輕的不治，也要治。重的是要送命的，先救命要緊，然後慢慢再治病。這裡頭有個關鍵，是心理。你們很多人，我聽說吃了醫生的藥，感覺到很有效果，我吃了沒效。你有效果，我相信。效果怎麼產生的？信心，你對這個醫生有信心，效果產生了。我對這個醫生沒有信心，再好的藥，到我這裡來不起作用。然後你就明白了，佛講得沒錯，「境隨心轉」。我們對佛有信心，我們就能作佛，佛法對我非常有受用；對佛沒有信心，就跟吃藥不靈一樣。我過去曾經講過，病人跟醫生要有緣，沒有緣，再高明的醫生治不好你的病。什麼緣？互信，彼此雙方建立信心，最重要了。病怎麼好的？百分之九十五是信心，藥物怎麼調養只佔百分之五，外緣，道理在此地。</w:t>
      </w:r>
      <w:r>
        <w:t xml:space="preserve"> </w:t>
      </w:r>
    </w:p>
    <w:p w14:paraId="2A8C538B" w14:textId="77777777" w:rsidR="00E7672A" w:rsidRDefault="00E7672A">
      <w:pPr>
        <w:pStyle w:val="a3"/>
      </w:pPr>
      <w:r>
        <w:t xml:space="preserve">　　說實實在在話，學佛是開智慧，只有通佛法才能一切事理都通達。世出世法都從信心上建立，佛法講「信為道元功德母」，那個道是通世出世間，道的意思是無盡的深廣。並不是單單只學佛，佛道，你就錯了！你這個意思太狹小、太偏狹，它是廣義的。世出世間所有一切法，都不違背這個原則。信心重要，沒有信心，什麼都不能成就；有信心，微細的善事得圓滿的功德，得稱性的功德，所以才說「信為道元功德母，長養一切諸善根」。信心怎麼能夠建立的？當然第一個是善根，包括緣分，過去</w:t>
      </w:r>
      <w:r>
        <w:lastRenderedPageBreak/>
        <w:t>生中跟善友結的有緣，這一生當中遇到一接觸就歡喜，一接觸對他就相信，這是過去世的善根、福德、因緣。</w:t>
      </w:r>
      <w:r>
        <w:t xml:space="preserve"> </w:t>
      </w:r>
    </w:p>
    <w:p w14:paraId="646DC5C0" w14:textId="77777777" w:rsidR="00E7672A" w:rsidRDefault="00E7672A">
      <w:pPr>
        <w:pStyle w:val="a3"/>
      </w:pPr>
      <w:r>
        <w:t xml:space="preserve">　　可是那個緣會變化的，信心會退轉、會消失，什麼原因？理解不夠透徹。所以信了之後要解，要求解，解能夠幫助你的信。我們一般學佛，先這個信是迷信，根本不知道就相信是迷信；然後理解了，理解是正信；解了之後要做，一定要落實、一定要實踐，把你的解變成你的生活行為，那個時候的信叫真信，證明了，我做到了。這個信心不是從解上生，是從我生活行為裡頭證實的，真信，這樣你才能得到佛法的受用。得佛法的受用，也就是說你得到生活上的美滿，那就叫證果。證果就是我們得到美滿的生活，佛法裡面常講的「理事無礙，事事無礙」，自在如意的生活，那就叫證果。但是你要沒有通過「信、解、行」，圓滿的生活你得不到；必須通過「信、解、行」，你才會得到。「證」就是得到，你所得到的是跟佛菩薩的生活沒有兩樣，你就是佛菩薩。</w:t>
      </w:r>
      <w:r>
        <w:t xml:space="preserve"> </w:t>
      </w:r>
    </w:p>
    <w:p w14:paraId="624830D0" w14:textId="77777777" w:rsidR="00E7672A" w:rsidRDefault="00E7672A">
      <w:pPr>
        <w:pStyle w:val="a3"/>
      </w:pPr>
      <w:r>
        <w:t xml:space="preserve">　　經不能不讀，經不能不聽，天天讀、天天聽，薰習！長時間的薰習，我們才能夠轉境界。今天我們解不能透徹，行不能做到，原因在哪裡？薰習的力量太薄弱，煩惱習氣太重。今天我們不受佛法薰習，就受外面煩惱習氣的薰習。每天如果是聽經兩小時，兩小時佛法的薰習，還有二十二個小時煩惱習氣的薰習，怎麼能抵得過？所以這只是種遠因，不能收近效，道理在此地。如果在這一生成就，我們要加強，一天對佛法的薰習決定要超過八小時，才會產生力量，你才會回頭。你沒有真正八小時的薰習，你回不了頭來，雖然學佛，還是搞六道輪迴。六道輪迴裡面，來生能再得人身，就算很不錯了，就很難得，怕的是來生人身都得不到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B774" w14:textId="77777777" w:rsidR="00E7672A" w:rsidRDefault="00E7672A" w:rsidP="00E7672A">
      <w:r>
        <w:separator/>
      </w:r>
    </w:p>
  </w:endnote>
  <w:endnote w:type="continuationSeparator" w:id="0">
    <w:p w14:paraId="2078E53B" w14:textId="77777777" w:rsidR="00E7672A" w:rsidRDefault="00E7672A" w:rsidP="00E7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E6C1B" w14:textId="77777777" w:rsidR="00E7672A" w:rsidRDefault="00E7672A" w:rsidP="00E7672A">
      <w:r>
        <w:separator/>
      </w:r>
    </w:p>
  </w:footnote>
  <w:footnote w:type="continuationSeparator" w:id="0">
    <w:p w14:paraId="03134116" w14:textId="77777777" w:rsidR="00E7672A" w:rsidRDefault="00E7672A" w:rsidP="00E7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2A"/>
    <w:rsid w:val="00E767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96B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