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C773" w14:textId="77777777" w:rsidR="001511BA" w:rsidRDefault="001511BA">
      <w:r>
        <w:t>九九年早餐開示</w:t>
      </w:r>
      <w:r>
        <w:t>—</w:t>
      </w:r>
      <w:r>
        <w:t>念佛不得力原因</w:t>
      </w:r>
      <w:r>
        <w:t>—</w:t>
      </w:r>
      <w:r>
        <w:t xml:space="preserve">自私自利　　（共一集）　　</w:t>
      </w:r>
      <w:r>
        <w:t>1999/3/24</w:t>
      </w:r>
      <w:r>
        <w:t xml:space="preserve">　　新加坡淨宗學會　　檔名：</w:t>
      </w:r>
      <w:r>
        <w:t xml:space="preserve">20-014-0053 </w:t>
      </w:r>
    </w:p>
    <w:p w14:paraId="746B4ABC" w14:textId="77777777" w:rsidR="001511BA" w:rsidRDefault="001511BA">
      <w:pPr>
        <w:pStyle w:val="a3"/>
      </w:pPr>
      <w:r>
        <w:t xml:space="preserve">　　早晨你們有一個傳真過來，問了兩個問題。第一問題：什麼叫做同體大悲？這是昨天跟諸位說過，諸佛菩薩對一切眾生有大慈悲心，經上常常說「無緣大慈，同體大悲」。緣，現在人講「條件」，無緣是無條件；慈是慈愛。無條件的愛護眾生，這叫無緣大慈。什麼叫同體大悲？「同體」不好懂，諸佛出現在世間，就是為我們說明這樁事情。這樁事情如果你真的明白了、肯定了，你就是佛菩薩；你要不相信，你就是凡夫。在台灣，大家常常聽到一句話，「生命共同體」；這是比喻，台灣人住在這個小島上，我們是同樣的一個命運。但是佛法講的還不是這個意思，比這個意思還要深。佛法講盡虛空、遍法界一切眾生，跟自己確實是一個生命，並不是說我們命運相同，不是這個意思，確實是一個生命。虛空法界一切眾生，是我們生命真正的共同體，這叫同體。</w:t>
      </w:r>
      <w:r>
        <w:t xml:space="preserve"> </w:t>
      </w:r>
    </w:p>
    <w:p w14:paraId="531F04D5" w14:textId="77777777" w:rsidR="001511BA" w:rsidRDefault="001511BA">
      <w:pPr>
        <w:pStyle w:val="a3"/>
      </w:pPr>
      <w:r>
        <w:t xml:space="preserve">　　這樁事情沒有人知道，只有佛曉得。佛為什麼曉得？佛證得。佛在《華嚴經》上說，虛空從哪裡來的？法界從哪裡來的？一切眾生從哪裡來的？生命從哪裡來的？佛說「唯心所現」，這個心就是自己的自性，就是自己的真心，是自己心裡頭變現出來的，那怎麼不是一個共同體？這是一般人真的見不到。佛不但說明這一切諸法，說明眾生、宇宙的緣起，還說它的變化，說它的演變，為什麼會有這些演變？「唯識所變」。八個字把宇宙人生的真相說盡了，四十九年所說一切經，無非就是說明這八個字。這八個字是題目，一部《大藏經》是內容，就是說明這樁事情，這是事實真相。</w:t>
      </w:r>
      <w:r>
        <w:t xml:space="preserve"> </w:t>
      </w:r>
    </w:p>
    <w:p w14:paraId="68094701" w14:textId="77777777" w:rsidR="001511BA" w:rsidRDefault="001511BA">
      <w:pPr>
        <w:pStyle w:val="a3"/>
      </w:pPr>
      <w:r>
        <w:t xml:space="preserve">　　佛說他一生當中沒有說法，你們念過《金剛經》，《金剛經》上講得很清楚，誰要是說佛說法叫謗佛。佛確實沒有說法，佛確實一生沒有說過一個字，這個話怎麼說？他說了四十九年，說了那麼多，為什麼說沒有說一個字？他自己沒有說，他所說的是事實真相；也就是絕對沒有自己的意思，這叫沒有說。四十九年所說的，絕對沒有自己一點意思在裡頭，沒有一句話是自己想怎麼說的，沒有，全是事實真相，這叫「說而無說，無說而說」。不但釋迦牟尼佛說法是這個樣子，十方三世一切諸佛為一切眾生說法，也是這個樣子。有意思，那是凡夫，不是佛菩薩；佛菩薩決定沒有意思。</w:t>
      </w:r>
      <w:r>
        <w:t xml:space="preserve"> </w:t>
      </w:r>
    </w:p>
    <w:p w14:paraId="46F5D338" w14:textId="77777777" w:rsidR="001511BA" w:rsidRDefault="001511BA">
      <w:pPr>
        <w:pStyle w:val="a3"/>
      </w:pPr>
      <w:r>
        <w:t xml:space="preserve">　　意思是什麼？心意識。沒有意思是智慧，轉八識成四智，四智菩提裡頭沒有意思，八識裡頭有意思。所以凡夫有意思，佛菩薩沒有意思。我們在《六祖壇經》裡面看到，六祖問永嘉禪師：「你還有分別嗎？」他回答說：「分別亦非意。」這對了！他有沒有分別？有分別；有分別，不是意。六祖肯定了，「你如是，我也如是」，到這個境界是真菩薩，不是假菩薩。我有意思，我想怎樣怎樣，凡夫一個，搞生死輪迴的。到分別執著都不是意，你就超越六道，超越十法界。那為什麼還有分別、還有執著？隨順眾生。隨著眾生的分別而分別，隨著眾生的執著而執著，自己確實沒有執著、確實沒有分別，那就叫「分別亦非意」，「執著也非意」，這是佛菩薩。</w:t>
      </w:r>
      <w:r>
        <w:t xml:space="preserve"> </w:t>
      </w:r>
    </w:p>
    <w:p w14:paraId="5FB4EDB9" w14:textId="77777777" w:rsidR="001511BA" w:rsidRDefault="001511BA">
      <w:pPr>
        <w:pStyle w:val="a3"/>
      </w:pPr>
      <w:r>
        <w:t xml:space="preserve">　　所以肯定虛空法界一切眾生是自己。佛在經上講，這話還是經上講的，不是我說的，經上諸位常常聽到，「十方三世佛，共同一法身」。你們想想這什麼意思？十方三世佛，過去佛、現在佛懂得，未來佛就是一切眾生；共同一法身，那怎麼不是同體？什麼時候你證得法身，你肯定虛空法界一切眾生是自己，你就證得法身。證得法身就是成佛，法身佛了，最低限度在《華嚴經》上，你已經是圓教初住菩薩，破一品</w:t>
      </w:r>
      <w:r>
        <w:lastRenderedPageBreak/>
        <w:t>無明，證一分法身。初住菩薩就是法身菩薩，法身大士，就是真佛，不是假佛。《金剛經》上講的「諸佛」，你看看江味農居士的註解，那個諸佛是什麼？諸佛是指證得法身的。凡是證得法身是真佛，不是假佛，禪宗講「明心見性，見性成佛」。所以這是同體。</w:t>
      </w:r>
      <w:r>
        <w:t xml:space="preserve"> </w:t>
      </w:r>
    </w:p>
    <w:p w14:paraId="3B10BF01" w14:textId="77777777" w:rsidR="001511BA" w:rsidRDefault="001511BA">
      <w:pPr>
        <w:pStyle w:val="a3"/>
      </w:pPr>
      <w:r>
        <w:t xml:space="preserve">　　我過去跟大家解釋這個問題，用樹做比喻。整棵的樹，一棵大樹是一個共同體，生命共同體，樹的一片一片葉子，好比是我們個人。這一片葉子跟那一片葉子什麼關係？生命共同體，同體。我再舉一個比喻，我們這個身體，一個身體，這是一個生命共同體，身上每一個細胞共一個身體；我們每一個人就好像每一個細胞一樣，不能說左手這個細胞，跟右手細胞兩個要打架，一打架就自己害自己。所以曉得盡虛空、遍法界是一體，慈悲心就生起來了，你才能真正關懷一切眾生，超過一切族類，不同的族群你也會愛護他，不同的宗教你也會愛護他，為什麼？一體。我們還有分別，我們學佛的喜歡學佛的人，他信別的教，我們歧視他、排斥他，錯誤了，這就等於說是左手跟右手要打架了。</w:t>
      </w:r>
      <w:r>
        <w:t xml:space="preserve"> </w:t>
      </w:r>
    </w:p>
    <w:p w14:paraId="0C7C5951" w14:textId="77777777" w:rsidR="001511BA" w:rsidRDefault="001511BA">
      <w:pPr>
        <w:pStyle w:val="a3"/>
      </w:pPr>
      <w:r>
        <w:t xml:space="preserve">　　既然是生命共同體，給諸位說，法法皆是第一，沒有第二。你在《華嚴經》上看，你在《楞嚴經》上看，你在《法華經》上看，佛有沒有講第二？法法第一。在我們一個人身體上來說，眼能見第一，耳能聽第一，鼻能嗅第一，身能觸第一，都是第一，沒有第二的。沒有說是，能見眼第一，耳第二，沒有這個道理。個個第一，平等真法界。你明白這個道理，宇宙一切萬法是平等，沒有高下。所以「生佛平等」，生是眾生，佛是諸佛，眾生跟佛平等。佛作佛，佛第一；眾生當眾生，也是第一；作餓鬼，餓鬼裡頭第一；作地獄，地獄裡頭第一；都第一，沒有第二，「平等真法界」。這個道理要不懂，你們都看過戲，你看戲台上的演員，無論演哪個角色都第一。他扮帝王的，扮得很像，帝王第一；那個扮乞丐的，也扮得很像，乞丐第一；個個都第一，哪有第二？了解這個道理，你才懂得佛法裡頭講平等的真義。</w:t>
      </w:r>
      <w:r>
        <w:t xml:space="preserve"> </w:t>
      </w:r>
    </w:p>
    <w:p w14:paraId="197B24A3" w14:textId="77777777" w:rsidR="001511BA" w:rsidRDefault="001511BA">
      <w:pPr>
        <w:pStyle w:val="a3"/>
      </w:pPr>
      <w:r>
        <w:t xml:space="preserve">　　所以一切眾生跟自己同體，一切眾生就是自己，這句話也是佛在經上說，「一切眾生就是自己」。你如果肯定虛空法界一切眾生，就是自己一念自性，就是自己，你就證得清淨法身，你就是法身如來，你就是法身大士。如果你還有分別，「我最大，你們都第二」，你還是搞六道輪迴，你還是凡夫一個，你不了解宇宙人生的真相。這個意思很深，法身大士的境界，決定不是凡夫。不但六道沒有達到這個境界，四聖法界也沒有達到；換句話說，入這個境界的人，超越了十法界，不但超越六道輪迴，超越十法界。肯定虛空法界一切眾生是自己，這是佛知佛見，是諸佛境界。</w:t>
      </w:r>
      <w:r>
        <w:t xml:space="preserve"> </w:t>
      </w:r>
    </w:p>
    <w:p w14:paraId="24393B23" w14:textId="77777777" w:rsidR="001511BA" w:rsidRDefault="001511BA">
      <w:pPr>
        <w:pStyle w:val="a3"/>
      </w:pPr>
      <w:r>
        <w:t xml:space="preserve">　　第二個問題問的是：《要解》云，這是蕅益大師的《彌陀經要解》。他說的是利根（這講念佛功夫），利根一日不亂，鈍根七日才不亂，中根二、三、四、五、六日不定。</w:t>
      </w:r>
      <w:r>
        <w:t xml:space="preserve"> </w:t>
      </w:r>
    </w:p>
    <w:p w14:paraId="429E70DA" w14:textId="77777777" w:rsidR="001511BA" w:rsidRDefault="001511BA">
      <w:pPr>
        <w:pStyle w:val="a3"/>
      </w:pPr>
      <w:r>
        <w:t xml:space="preserve">　　這是一個說法。我們從蕅益大師這幾句話裡頭來想想自己，利根當然我們做不到，念一天就一心不亂，做不到；鈍根七天，七天我們也做不到，鈍根！當中，不必說了。我們念七個七也做不到，念七百個七也做不到，我們那個根，鈍到所以然處。這是什麼原因？這裡頭有一個大道理，我在此地告訴大家，我們為什麼根性鈍成這個樣子？我相信很多人念佛不只念七年，為什麼還不能到不亂？妄想習氣太重。妄想習氣的根在哪裡？根在自私自利。所以你念佛，說老實話，我們念佛不是這一生。《無量壽經》上講得很好，《無量壽經》是講阿闍王子那一些人，佛說過去曾經供養四百</w:t>
      </w:r>
      <w:r>
        <w:lastRenderedPageBreak/>
        <w:t>億佛，還是鈍根。我們跟阿闍王子差不多，生生世世都被自私自利害了，所以我們的性德不能現前。</w:t>
      </w:r>
      <w:r>
        <w:t xml:space="preserve"> </w:t>
      </w:r>
    </w:p>
    <w:p w14:paraId="535C2B71" w14:textId="77777777" w:rsidR="001511BA" w:rsidRDefault="001511BA">
      <w:pPr>
        <w:pStyle w:val="a3"/>
      </w:pPr>
      <w:r>
        <w:t xml:space="preserve">　　哪些是性德？十善是性德。身造「殺、盜、淫」，哪一個人是有意去造「殺、盜、淫」？不可能的。為什麼造「殺、盜、淫」？為了自私、為了自利。哪一個人會存心去騙人？不可能的；誰去存心騙人、誰存心去兩舌挑撥是非？沒有。諸位想想，「妄語、惡口、兩舌、綺語」，都不可能的事情，為什麼會這麼做？自私自利。你想想，造惡的根在哪裡？造惡的根就是自私自利，因為有自私自利，所以才造十惡業。為什麼會自私自利？不曉得盡虛空、遍法界是一個自己，不知道。我們今天跟外教交流，在這種經濟不景氣的狀況之下，我們跟伊斯蘭教交往，看到人家在那裡做老人的療養院，正在建造，我們幫助他，送他十萬塊錢；有很多人問：你們為什麼這樣做？我們是一體的，幫助他就是幫助自己，他不懂。印度教做戒毒療養所，我們也幫助他。幫助任何一個眾生，都是幫助自己，「生佛不二」，「自他一體」。明白了，我們做得歡喜、做得痛快；不明白的人，總是想侵犯別人，總是想佔別人的便宜，造無量無邊的罪業。</w:t>
      </w:r>
      <w:r>
        <w:t xml:space="preserve"> </w:t>
      </w:r>
    </w:p>
    <w:p w14:paraId="11FB7C80" w14:textId="77777777" w:rsidR="001511BA" w:rsidRDefault="001511BA">
      <w:pPr>
        <w:pStyle w:val="a3"/>
      </w:pPr>
      <w:r>
        <w:t xml:space="preserve">　　我常常跟大家講，要學佛，要想功夫得力，從哪裡下手？改變你錯誤的觀念，一定要從放棄我們對一切人、一切事、一切物控制那個念頭，每一個人都想控制別人，控制這個事、控制物，這是錯誤觀念；第二個要放棄對一切人、一切事、一切物，佔有的這種心理跟行為。你把這兩個能做到了，我相信你學佛就有了本錢，你想得一心就有可能。如果你還念念當中，還想控制別人、控制事物，佔有別人、佔有事物，你一心不亂，別說是七天，七輩子、七萬輩子你也得不到，這是我跟你講老實話。凡是念佛功夫得力的，所謂是「身心世界一切放下」，控制、佔有的念頭沒有了，他才能入境界。你們學講經的同學們，如果不在這上下功夫，這個經講不好。真正念頭轉過來，你這個經就講好了，為什麼？你自己本身是佛菩薩，佛菩薩講佛菩薩的經，哪有講不好的道理？你講不好，你是凡夫，凡夫講佛菩薩的經，哪有那回事情？怎麼可能講得好。你要學佛，你要學菩薩，你要像個佛，你要像個菩薩。這是一個說法。</w:t>
      </w:r>
      <w:r>
        <w:t xml:space="preserve"> </w:t>
      </w:r>
    </w:p>
    <w:p w14:paraId="77E3E3EF" w14:textId="77777777" w:rsidR="001511BA" w:rsidRDefault="001511BA">
      <w:pPr>
        <w:pStyle w:val="a3"/>
      </w:pPr>
      <w:r>
        <w:t xml:space="preserve">　　又有一個說法：利根能七天不亂，鈍根僅僅一天不亂，中根六天、五天、四天、三天，兩天不定，這又是一個說法。這是說什麼？說你得一心的保持。給諸位說，這兩種說法，前面一種是真實說法，後面一種是方便說法。方便說法講不亂，不是一心，它這裡只講不亂，沒有講一心。你的念佛功夫能保持多久？上根的人進念佛堂，七天心都不亂；鈍根的人，可能在七天當中只有保持一天，只有一天不亂。這雖然是方便說法，我們也做不到，我們連鈍根都不行。你在念佛堂試試看，能不能做到一天不亂？如果做到一天不亂，不錯了，你是鈍根人，這就是我們常講的「功夫成片」，功夫打成一片。最重要的是要能保持。</w:t>
      </w:r>
      <w:r>
        <w:t xml:space="preserve"> </w:t>
      </w:r>
    </w:p>
    <w:p w14:paraId="7CAC32D2" w14:textId="77777777" w:rsidR="001511BA" w:rsidRDefault="001511BA">
      <w:pPr>
        <w:pStyle w:val="a3"/>
      </w:pPr>
      <w:r>
        <w:t xml:space="preserve">　　說個實實在在的話，我們今天修行念佛，無論修學哪個法門功夫不得力。在前面我跟大家講過，不得力有兩個原因：第一個原因，我們過去生中所培的善根福德不夠，《彌陀經》上講「不可以少善根福德因緣得生彼國」，我們是少善根福德，不能說沒有，不足，達不到這個水平。第二個，我們聽經太少，沒有真正懂得經義，世尊在《金剛經》上教導我們「深解義趣」，我們對於經教解得很淺，所以境界轉不過來，這是我們的病根。過去生中善根福德雖然薄一點不怕，如果這一生要有殊勝的因緣，每一天有機會讀經聽教，可以彌補我們過去善根福德之不足，這一生也能成就。</w:t>
      </w:r>
      <w:r>
        <w:t xml:space="preserve"> </w:t>
      </w:r>
    </w:p>
    <w:p w14:paraId="75268AD0" w14:textId="77777777" w:rsidR="001511BA" w:rsidRDefault="001511BA">
      <w:pPr>
        <w:pStyle w:val="a3"/>
      </w:pPr>
      <w:r>
        <w:t xml:space="preserve">　　我自己本身就是這麼一個人，善根、福德、因緣不夠，但是這四十七年天天在讀經、天天在研教，這個境界才轉過來，這是我自己的經驗。如果沒有四十七年，鍥而不捨天天在幹，轉不過來，還會是自私自利的心。像美國這樣，美國人的觀念，第一個觀念就是怎麼保護自己，這個觀念錯誤。隱私權，我在美國銀行帳單寄來時候，你們大家都看過，我沒有隱私。有人問我：「法師，你要有隱私權，你這個怎麼可以給人知道？」我說：「我沒有隱私，我都公開的，而且我一分錢都不花。」錢歸哪個？歸你們常住，在哪個地方銀行存錢，都是歸那個地方的常住，我一分錢都不用，沒有用錢的地方。加州那邊銀行，我拜託楊一華把戶頭關掉，所有存款贈送給美國佛教會。達拉斯這邊悟現師，你給我去辦，我這兩家銀行也把它關閉，所有這些錢轉入達拉斯佛教會，需要我簽字的地方，寄來我給你簽字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F3B8F" w14:textId="77777777" w:rsidR="001511BA" w:rsidRDefault="001511BA" w:rsidP="001511BA">
      <w:r>
        <w:separator/>
      </w:r>
    </w:p>
  </w:endnote>
  <w:endnote w:type="continuationSeparator" w:id="0">
    <w:p w14:paraId="7E13BDCA" w14:textId="77777777" w:rsidR="001511BA" w:rsidRDefault="001511BA" w:rsidP="00151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B524C" w14:textId="77777777" w:rsidR="001511BA" w:rsidRDefault="001511BA" w:rsidP="001511BA">
      <w:r>
        <w:separator/>
      </w:r>
    </w:p>
  </w:footnote>
  <w:footnote w:type="continuationSeparator" w:id="0">
    <w:p w14:paraId="72088B0E" w14:textId="77777777" w:rsidR="001511BA" w:rsidRDefault="001511BA" w:rsidP="001511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BA"/>
    <w:rsid w:val="001511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7EC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11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11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11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11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