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C0E" w14:textId="77777777" w:rsidR="00372F95" w:rsidRDefault="00372F95">
      <w:r>
        <w:t>九九年早餐開示</w:t>
      </w:r>
      <w:r>
        <w:t>—</w:t>
      </w:r>
      <w:r>
        <w:t xml:space="preserve">講經祕訣，真正修行　　（共一集）　　</w:t>
      </w:r>
      <w:r>
        <w:t>1999/4/25</w:t>
      </w:r>
      <w:r>
        <w:t xml:space="preserve">　　新加坡淨宗學會　　檔名：</w:t>
      </w:r>
      <w:r>
        <w:t xml:space="preserve">20-014-0079 </w:t>
      </w:r>
    </w:p>
    <w:p w14:paraId="4E4C18AA" w14:textId="77777777" w:rsidR="00372F95" w:rsidRDefault="00372F95">
      <w:pPr>
        <w:pStyle w:val="a3"/>
      </w:pPr>
      <w:r>
        <w:t xml:space="preserve">　　最近同學們講經都有進步，缺點當然還是有，要不斷的去改進。特別是儀態，《內典講座之研究》裡面所要求的，我們一定要做到。在錄影室裡面講經，跟現場講經不一樣。錄影室裡面的講經，我們的目光要注視攝影機的鏡頭，那就是注視收聽的大眾。但是現場必須常常要顧到全場，雖然顧到全場，目光最好也能夠保持中正，顯得你在講台上格外的莊重。頭一定要抬起來，你的講稿一定要熟，講稿不熟常常低著頭看講稿，這個給聽眾的印象就不好，所以講稿一定要熟。寫完之後要多看幾遍，最好能夠跟同學們在一塊研究討論，兩三個同學都好，因為每位同學在此地都有講經的經驗。自己察覺自己毛病不容易，看別人的毛病容易多了，所以多找幾位同學來幫助你，對自己決定會有好處，幫助自己進步。</w:t>
      </w:r>
      <w:r>
        <w:t xml:space="preserve"> </w:t>
      </w:r>
    </w:p>
    <w:p w14:paraId="585B1AF5" w14:textId="77777777" w:rsidR="00372F95" w:rsidRDefault="00372F95">
      <w:pPr>
        <w:pStyle w:val="a3"/>
      </w:pPr>
      <w:r>
        <w:t xml:space="preserve">　　現在大家練講的都是採取《無量壽經》，這也是一樁好事情。世尊在經典裡面告訴我們，將來佛法滅盡，這一部《無量壽經》還留在世間一百年。這一句話的意思很深，實際上就是告訴我們，末法時期的眾生，唯有這部經典、這個法門能夠成就，幫助大家脫離生死輪迴，往生淨土，一生成佛；除這個法門之外，沒有第二個法門。淨宗法門的典籍，現在諸位都知道「五經一論」，這六部是我們必須要修學的，必修的功課。如果還有能力，還有時間，古今這些大德們會集淨宗的註疏，也應當要多看。古時候像蕅益大師編輯的《淨土十要》，民國初年印光大師的弘化社，流通的數量很多，版本也好，我們在台灣也曾經翻印過幾次，這個一定要看。早年在台灣，有一位毛凌雲居士，這個人專修淨業，我跟他也是多年的朋友。他編的有一部《淨土叢書》，編得很好，蒐集得相當豐富，這是用了苦心，分量也相當大，值得我們專修淨業的同修，做為一個好的參考資料。</w:t>
      </w:r>
      <w:r>
        <w:t xml:space="preserve"> </w:t>
      </w:r>
    </w:p>
    <w:p w14:paraId="3A2603BE" w14:textId="77777777" w:rsidR="00372F95" w:rsidRDefault="00372F95">
      <w:pPr>
        <w:pStyle w:val="a3"/>
      </w:pPr>
      <w:r>
        <w:t xml:space="preserve">　　可是我們要成就，諸位必須記住，決定是一門深入。一門深入這個意思，不是指你一生專門讀這一部經；專門讀這一部經是修定，修定的目的當然是開慧。可是現在人修定，說老實話，開不了慧。古人修定能開慧，現在人修定不能開慧，什麼原因？因為你的分別執著沒放下。古人能放下，現在人放不下，所以開慧就不可能。要怎樣幫助自己開慧？廣學博覽是一個方法，能夠做為開慧的增上緣。廣學博覽會集在自己主修的這一部經上，還是一門深入。《華嚴經》上講一多不二，一即是多，多即是一，自己依舊專修一門，專弘一門，一門就是一切門，一經就是一切經。當然這不是我們眼前能辦得到的，可是我們要明白這個道理，把心定下來，專攻一門。我們的涉獵範圍，與這一門有關聯的先看，幫助你解得更深，解得更廣；也幫助你去宣揚這部經典。所以初下手這是六部經都要看，「五經一論」都要看，我們對於淨宗的修學，這個心量逐漸逐漸能拓開。可是諸位要記住，那只做為助修而已，主修選一部。我選《無量壽經》做主修，其餘的這五種就是助修；選《普賢行願品》為主修，其他的五種是助修。</w:t>
      </w:r>
      <w:r>
        <w:t xml:space="preserve"> </w:t>
      </w:r>
    </w:p>
    <w:p w14:paraId="5F6A6896" w14:textId="77777777" w:rsidR="00372F95" w:rsidRDefault="00372F95">
      <w:pPr>
        <w:pStyle w:val="a3"/>
      </w:pPr>
      <w:r>
        <w:t xml:space="preserve">　　過去弘一法師常說，他教導一些知識分子，學佛從哪裡入門？從《華嚴疏鈔》。他的對象是知識分子，他的看法說法是有道理的。《華嚴疏鈔》要用現在的話來說，就是佛學概論，我們學任何一種學科都要從概論看起，首先要了解它的全貌，然後在這裡面專攻某一部門，一定要先了解全貌。現代人的根性，比五十年前差很遠，在時間、精力上幾乎都不許可，這一部《疏鈔》的分量很大。道場裡面誦《華嚴經》，一天八個小時，一部《華嚴經》要念兩個星期才念完，那是念一遍，敲著木魚念一遍。</w:t>
      </w:r>
      <w:r>
        <w:lastRenderedPageBreak/>
        <w:t>所以要熟讀《疏鈔》、研學《疏鈔》，不是短時間的事情，現在人哪裡有這個時間？哪裡有這個精力？哪裡有這個定功？</w:t>
      </w:r>
      <w:r>
        <w:t xml:space="preserve"> </w:t>
      </w:r>
    </w:p>
    <w:p w14:paraId="103B3729" w14:textId="77777777" w:rsidR="00372F95" w:rsidRDefault="00372F95">
      <w:pPr>
        <w:pStyle w:val="a3"/>
      </w:pPr>
      <w:r>
        <w:t xml:space="preserve">　　也許清涼大師早就看到了，所以他老人家將《四十華嚴》最後一卷別行流通，我們現在講的《普賢菩薩行願品》，其實是《四十華嚴》最後的一卷。《普賢菩薩行願品》有四十卷，這只是四十卷裡面的最後一卷，單獨流通，那是《華嚴經》的綱要，《華嚴經》的總結。既然是《華嚴經》的總結，你對於《華嚴》完全不了解，這個總結你怎麼結法？十大願王諸位都記得，「禮敬諸佛」、「稱讚如來」、「廣修供養」、「懺除業障」，什麼意思？不知道。你不讀全經，你怎麼會了解？我們現在沒有讀全經，那一點粗淺的常識，是從古來這些大德們註解裡面看到，我們沒有去看原文、接觸原文，只是看了一點註解。</w:t>
      </w:r>
      <w:r>
        <w:t xml:space="preserve"> </w:t>
      </w:r>
    </w:p>
    <w:p w14:paraId="4ABFCC40" w14:textId="77777777" w:rsidR="00372F95" w:rsidRDefault="00372F95">
      <w:pPr>
        <w:pStyle w:val="a3"/>
      </w:pPr>
      <w:r>
        <w:t xml:space="preserve">　　《華嚴》對我們的確有好處，真實利益，西方極樂世界人人都學《華嚴》。西方極樂世界是普賢菩薩的世界，凡是往生極樂世界的人，個個都是普賢菩薩。我們展開《無量壽經》，一開端「咸共遵修普賢大士之德」，這不就說明了，西方極樂世界的人修什麼？修普賢行。普賢行與其他的菩薩行有什麼不一樣，差別在哪裡？差別就在普賢菩薩念念是盡虛空、遍法界，念念為虛空法界一切眾生服務，這是普賢菩薩；其餘大乘菩薩沒這麼大的心量。一般大乘菩薩服務的對象是一個大千世界，一佛土，兩個大千世界、十個大千世界、一百個大千世界，這是一般大乘菩薩的心量，沒有到盡虛空、遍法界。普賢菩薩跟一般菩薩，不一樣在此地。</w:t>
      </w:r>
      <w:r>
        <w:t xml:space="preserve"> </w:t>
      </w:r>
    </w:p>
    <w:p w14:paraId="3B0BA178" w14:textId="77777777" w:rsidR="00372F95" w:rsidRDefault="00372F95">
      <w:pPr>
        <w:pStyle w:val="a3"/>
      </w:pPr>
      <w:r>
        <w:t xml:space="preserve">　　不要說大乘佛法，小乘佛法也不例外，有我、有我所，就不得其門而入；佛法雖然廣大，你入不了門。不能入門的原因在哪裡？你自己有障礙。這個障礙一切經上都常說，絕對不只說一遍；諸位你仔細去看，無論翻開哪一部經論，這一句話都說過很多遍，世尊時時刻刻提醒我們，天天提醒我們，「我執、法執」是障礙我們入門。入門就是見性，見性就是見法界，也就是我們現在講，明瞭宇宙人生的真相。宇宙真相就在面前，你決定不能了解，原因就是「我執、法執」這兩種障礙，使你無法契入，無法了解。你要想入佛的境界，要想明心見性，這個障礙不除掉，就沒有第二個法子。</w:t>
      </w:r>
      <w:r>
        <w:t xml:space="preserve"> </w:t>
      </w:r>
    </w:p>
    <w:p w14:paraId="483E59DA" w14:textId="77777777" w:rsidR="00372F95" w:rsidRDefault="00372F95">
      <w:pPr>
        <w:pStyle w:val="a3"/>
      </w:pPr>
      <w:r>
        <w:t xml:space="preserve">　　佛家講的八萬四千法門，無量法門，都是去障礙的法門。去除障礙的方法很多，不只一種，我們今天採取用「持名念佛」這個方法。可是這個方法要會用，念佛的人很多，真正用念佛這個方法把障礙除掉的人不多，所以這功夫不得力。這什麼原因？最重要的原因，是對於這一句佛號真實義，了解不夠透徹，認識不夠透徹。第二個因素，煩惱起現行的時候，佛號提不起來。這個可以說對於佛號不夠熟，還是相當生疏。古德說一句話很好，念佛人要功夫得力，一定要把生處轉變成熟處，熟處把它變成生處。什麼是熟處？熟透了，我們的妄想習氣是熟處，念佛很生疏，所以念頭一起都是煩惱，這煩惱熟了。祖師的意思告訴我們，把它換一換，生熟換一換。讓我們在一切時、一切處，心裡一起念就是阿彌陀佛，把佛號變熟，煩惱習氣很少能現前，為什麼？生了，疏遠了，那個功夫就得力。</w:t>
      </w:r>
      <w:r>
        <w:t xml:space="preserve"> </w:t>
      </w:r>
    </w:p>
    <w:p w14:paraId="1B09D132" w14:textId="77777777" w:rsidR="00372F95" w:rsidRDefault="00372F95">
      <w:pPr>
        <w:pStyle w:val="a3"/>
      </w:pPr>
      <w:r>
        <w:t xml:space="preserve">　　所以下手之處，分別執著要捨。我常勸同學們，我們要捨棄對這個世間，世法、佛法，一切人、一切事、一切物控制的念頭。諸位要曉得，這個控制的念頭，你不要說「我沒有」，沒這回事。生下來的嬰兒，三、四個月還不會講話，那個控制的意念，你仔細去觀察，他有。與生俱來的煩惱，無量劫帶來的習氣，哪裡會沒有？總是</w:t>
      </w:r>
      <w:r>
        <w:lastRenderedPageBreak/>
        <w:t>想管別人。更重的是佔有，據為己有，這是我們不能脫離生死輪迴的根本，這個念頭要捨，要放下。諸佛菩薩示現在世間，跟我們有什麼不同？你仔細觀察，諸佛菩薩在世間，絕對沒有控制的念頭，絕對沒有佔有的念頭，只有犧牲奉獻。這個犧牲是隨我們凡夫講，只有犧牲奉獻，只有為一切眾生服務，任勞任怨，決定沒有自己。佛菩薩跟凡夫差別就在此地。</w:t>
      </w:r>
      <w:r>
        <w:t xml:space="preserve"> </w:t>
      </w:r>
    </w:p>
    <w:p w14:paraId="62AB2C33" w14:textId="77777777" w:rsidR="00372F95" w:rsidRDefault="00372F95">
      <w:pPr>
        <w:pStyle w:val="a3"/>
      </w:pPr>
      <w:r>
        <w:t xml:space="preserve">　　希望諸位同修，要細心去體會，認真的學習，我們這一生就不至於空過。要真正向佛菩薩學習，這叫學佛。自己修學有心得，你講經才有味道。無論是在講台上對很多人講，或者是對一兩個人講，都有味道，人家聽了之後還有餘味；自己沒有契入境界，講得再好，沒有餘味。為什麼？講的都是別人的，不是從自己自性領悟當中流露出來的。從自性領悟當中流露出來的，這個還淺；完全從自性自然流露的，那就深了，都在自己平時用功，希望我們同學要互相勉勵。</w:t>
      </w:r>
      <w:r>
        <w:t xml:space="preserve"> </w:t>
      </w:r>
    </w:p>
    <w:p w14:paraId="5BCB93D7" w14:textId="77777777" w:rsidR="00372F95" w:rsidRDefault="00372F95">
      <w:pPr>
        <w:pStyle w:val="a3"/>
      </w:pPr>
      <w:r>
        <w:t xml:space="preserve">　　昨天全師來告訴我，世間災難太多了，念佛堂的同修發心，從星期一開始，二十四小時不間斷的念佛，他們已經分成四個班。我聽了之後，很歡喜，我說好！當班的決定要到，大概一班是兩個小時，不當班的，喜歡念在念佛堂隨喜。他告訴我，災難度過去之後，我們再恢復正常。我說錯了，二十四小時不中斷叫做正常，你們現在不正常。災難什麼時候過去？眾生度盡了，災難就過去了；眾生沒度盡，災難沒過去。</w:t>
      </w:r>
      <w:r>
        <w:t xml:space="preserve"> </w:t>
      </w:r>
    </w:p>
    <w:p w14:paraId="2BF38DDA" w14:textId="77777777" w:rsidR="00372F95" w:rsidRDefault="00372F95">
      <w:pPr>
        <w:pStyle w:val="a3"/>
      </w:pPr>
      <w:r>
        <w:t xml:space="preserve">　　今天下午，台北聽說有兩百多人到此地來，還要到這個地方來聽早餐開示，這兩百多人我們怎麼能容納得下？必要的時候要分批。我們這個地方，最多只能容納一百人的樣子，一百人我們還要用閉路電視，就是八樓的佛堂、教室，連我們這個餐廳合起來，大概差不多可以容納一百多人，至少要分兩批。昨天我在居士林辦公室坐了一會兒，李居士也在談這個事情，這一邊虛名傳出去了，海外的人到此地來，每個月都在增加，我們一定要做好接待的工作。像這樣速度的成長，到明年每個月可能會達到一千人，這也是個好事情。這麼多人到這邊來參學，如果我們不認真、不努力，不是一個真正好樣子，怎麼能對得起人？一定要給別人做個好樣子，讓人家到新加坡沒有白來。我們希望正法讓他們帶回去，在全世界各個地方都建立，大家都認真修學，這個世間災難才能化解，都要靠我們同學們自動自發認真努力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5E30D" w14:textId="77777777" w:rsidR="00372F95" w:rsidRDefault="00372F95" w:rsidP="00372F95">
      <w:r>
        <w:separator/>
      </w:r>
    </w:p>
  </w:endnote>
  <w:endnote w:type="continuationSeparator" w:id="0">
    <w:p w14:paraId="55DCE01A" w14:textId="77777777" w:rsidR="00372F95" w:rsidRDefault="00372F95" w:rsidP="00372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49461" w14:textId="77777777" w:rsidR="00372F95" w:rsidRDefault="00372F95" w:rsidP="00372F95">
      <w:r>
        <w:separator/>
      </w:r>
    </w:p>
  </w:footnote>
  <w:footnote w:type="continuationSeparator" w:id="0">
    <w:p w14:paraId="784E2237" w14:textId="77777777" w:rsidR="00372F95" w:rsidRDefault="00372F95" w:rsidP="00372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95"/>
    <w:rsid w:val="00372F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A9C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2F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2F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2F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2F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