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EA54" w14:textId="77777777" w:rsidR="000E742F" w:rsidRDefault="000E742F">
      <w:r>
        <w:t>九九年早餐開示</w:t>
      </w:r>
      <w:r>
        <w:t>—</w:t>
      </w:r>
      <w:r>
        <w:t xml:space="preserve">念佛先重德行　　（共一集）　　</w:t>
      </w:r>
      <w:r>
        <w:t>1999/4/27</w:t>
      </w:r>
      <w:r>
        <w:t xml:space="preserve">　　新加坡淨宗學會　　檔名：</w:t>
      </w:r>
      <w:r>
        <w:t xml:space="preserve">20-014-0081 </w:t>
      </w:r>
    </w:p>
    <w:p w14:paraId="1AC44D55" w14:textId="77777777" w:rsidR="000E742F" w:rsidRDefault="000E742F">
      <w:pPr>
        <w:pStyle w:val="a3"/>
      </w:pPr>
      <w:r>
        <w:t xml:space="preserve">　　最近這幾天，從外地到新加坡訪問的同修們很多，常常談起怎麼樣把佛號念好，希望將來真正有把握往生。這個意願是正確的、是好的，可是念佛是不是就能往生？往年我在台中親近李老師的時候，李老師常講，一萬個念佛人，真正能往生的只有兩、三個人。這不成比例！念佛要真正得往生，我想這是我們現在同修們非常關心的一樁事情。念佛何以不能往生，原因在哪裡？實在說，跟經裡面所說的條件不符合。《無量壽經》「三輩往生」、「往生正因」，這兩品經文並不很長，所開出的這些條件，我們做到了沒有？單單只說是念佛，我們的心行都達不到這個標準，怎麼能往生？而世尊對我們的開示，最重要的兩句話：「發菩提心，一向專念」，這八個字我們仔細反省反省，你有沒有做到？念佛是念了，「一向專」這三個字沒做到，「發菩提心」更沒有做到。佛說了八個字，你只做到了「念」一個字，其餘七個字都沒有，諸位想想怎麼能往生？雖然不能往生，跟阿彌陀佛結個好緣。像這樣的結緣，我們每一位同修都結得很深，無量劫來生生世世都跟阿彌陀佛結緣，這一生也只結個緣，還要搞六道輪迴。如果這一生決定往生，你要把這八個字都做到才行。</w:t>
      </w:r>
      <w:r>
        <w:t xml:space="preserve"> </w:t>
      </w:r>
    </w:p>
    <w:p w14:paraId="77D782A4" w14:textId="77777777" w:rsidR="000E742F" w:rsidRDefault="000E742F">
      <w:pPr>
        <w:pStyle w:val="a3"/>
      </w:pPr>
      <w:r>
        <w:t xml:space="preserve">　　「發菩提心」，什麼叫發菩提心？要照經論、照祖師大德的講法，恐怕是愈講愈迷惑。佛在《觀無量壽佛經》裡面說的菩提心，第一個是至誠心，第二是深心，第三是迴向發願心。菩提心怎麼會變成三個？淨宗常講「三心圓發」，圓是圓滿，那是發菩提心。這個三心，第一個是體，是菩提心的本體，至誠心，真誠到極處。從這個體起用，起用一個是自受用，一個是他受用；也就是說，你用什麼心對自己，用什麼心對別人；對自己的作用是深心，對別人的作用是迴向發願心。我們有沒有？說實實在在的話，沒有！你做到一向專念，你沒有發菩提心，還是不能往生；這個在往生條件上，是最重要的核心的條件，基本的條件。佛對得起我們，講得清楚、講得明白，我們自己對不起自己，太大意，疏忽了。我們沒有用真誠心對自己，也沒有用真心對別人，而用的是什麼心？很多人日常生活當中，所用的心是自欺欺人之心，這是凡夫。</w:t>
      </w:r>
      <w:r>
        <w:t xml:space="preserve"> </w:t>
      </w:r>
    </w:p>
    <w:p w14:paraId="21BBBE16" w14:textId="77777777" w:rsidR="000E742F" w:rsidRDefault="000E742F">
      <w:pPr>
        <w:pStyle w:val="a3"/>
      </w:pPr>
      <w:r>
        <w:t xml:space="preserve">　　念佛也造惡業，起心動念都不善，所以慈雲灌頂法師才說「念佛墮惡道」，他在《大勢至圓通章疏鈔》，末後一段所講念佛人一百種不同的果報，第一條：念佛人墮阿鼻地獄。我在早年，頭一次看到這個本子，我很驚訝！拿去問李老師，「念佛再不好，也不至於墮阿鼻地獄」，我請教李老師，李老師說這個問題大，我不能跟你一個人講，在講經的時候公開來說明。心行不善，口善無濟於事。果然把這兩條搞清楚、搞明白了，做到了，念佛沒有不往生的。現在還有一些人來跟我講，他聽說有人提倡「本願念佛」，經都不要讀了，就靠阿彌陀佛第十八願，臨命終時一句、十句就能往生。經上講得沒錯，如果你斷章取義，不能怪佛，怪你自己愚痴蒙昧。存的是什麼心？僥倖、投機取巧的心，這種心念佛往生極樂世界，你到極樂世界怎麼樣跟那一些諸上善人相處？你們想一想，這個心能不能相應？你要生到西方極樂世界，豈不是把極樂世界的社會搞得大亂。每一個人往生都是真誠心，你是個僥倖、投機取巧的心，哪有這個道理？佛怎麼會來接引？所以斷章取義很容易誤事。你把全經參透了，你才真正懂得十八願的精義，這個精華義趣；全經意思沒有參透，你看到這個，你產生誤解，你錯會了意思。開經偈給我們講「願解如來真實義」，你是曲解如來</w:t>
      </w:r>
      <w:r>
        <w:t>真實義，你是誤會如來真實義，這你能怪人嗎？</w:t>
      </w:r>
      <w:r>
        <w:t xml:space="preserve"> </w:t>
      </w:r>
    </w:p>
    <w:p w14:paraId="3A780E76" w14:textId="77777777" w:rsidR="000E742F" w:rsidRDefault="000E742F">
      <w:pPr>
        <w:pStyle w:val="a3"/>
      </w:pPr>
      <w:r>
        <w:lastRenderedPageBreak/>
        <w:t xml:space="preserve">　　過去，確實有臨命終一念、十念往生的。在《往生傳》裡面，張善和就是最明顯的例子，這是唐朝時候事情。民國初年也有個例子，諦閑法師的鍋漏匠徒弟，他不是臨終十念，他是一句阿彌陀佛念了三年。他不認識字，沒有聽過經，當然也不能讀經，出家之後也沒有受戒；諦老慈悲，他自己真誠，諦老教他一句阿彌陀佛，「你就一直念下去，念累了你休息，休息好了再念，將來準有好處」。這個人老實，老實就是至誠心，他有真心，他就依教奉行。這一句佛號，把他的妄想、習氣、煩惱、分別、執著統統都念掉，三年功夫成就了，往生那麼自在。我們同修當中有念三十年、四十年的，消息都沒有，原因在哪裡？妄想分別執著夾雜在佛號當中，從來沒有斷過；不但沒有斷，妄想分別執著還天天在增長，這個佛號念了不起作用。</w:t>
      </w:r>
      <w:r>
        <w:t xml:space="preserve"> </w:t>
      </w:r>
    </w:p>
    <w:p w14:paraId="2ACF8EC0" w14:textId="77777777" w:rsidR="000E742F" w:rsidRDefault="000E742F">
      <w:pPr>
        <w:pStyle w:val="a3"/>
      </w:pPr>
      <w:r>
        <w:t xml:space="preserve">　　佛法的修學要如理如法，念佛法門也不例外。為什麼念佛堂每天還要聽兩小時講經，希望念佛的同修明白這些道理，念佛才管用；不明白這個道理，念佛還要搞六道輪迴。出家人搞六道輪迴，很可憐！古人所感嘆的「袈裟之下失人身」，來生還是三惡道，失人身就是三惡道去了，你說這是多悲哀的一樁事情。所以淨宗經論不能不認真的去參究，不能不認真去細講，講經、參究，聽的人得的利益少，講的人得的利益多。講經也要用真誠心，用深心，用迴向發願心，才有悟處。每一天都有悟處，每一個星期都有悟處，你的境界天天不一樣。我們縱然做不到這樣的功夫，至少也要月月有進步；年年有進步就太慢了，要月月有進步，我們的業障才能消得了，災難才能夠避免。每個月都有悟處，有不同的悟處，可以說你的功夫得力了。你有悟處，你功夫得力了，你在行持上決定是全心全力幫助別人。我們同學當中，為什麼還達不到這個境界？最大的障礙就是自私；我執，這是要命。</w:t>
      </w:r>
      <w:r>
        <w:t xml:space="preserve"> </w:t>
      </w:r>
    </w:p>
    <w:p w14:paraId="77A412F8" w14:textId="77777777" w:rsidR="000E742F" w:rsidRDefault="000E742F">
      <w:pPr>
        <w:pStyle w:val="a3"/>
      </w:pPr>
      <w:r>
        <w:t xml:space="preserve">　　佛法的修學，諸位仔細看大經所說的，我們過去講過《金剛經》，我們在《金剛經》上看到小乘須陀洹，須陀洹叫什麼？「入流」，是修行成就最低的一層，在大乘法裡面是初信位的菩薩，身見破了，四相破了。《金剛經》上說的「無我相、無人相、無眾生相、無壽者相」，在過去我們總以為破四相是大乘菩薩，哪裡知道小乘須陀洹也要破四相，於是我們才恍然大悟，破四相的功夫有淺深不同。《華嚴經》上，這是圓教的，菩薩的位次是五十一個位次，破四相的程度就有五十一種不同，淺深廣狹不一樣，這一點我們要留意。如果我們真正離了四相，這功夫很淺，念佛就得力了。四相從哪裡來的？妄想分別執著裡頭來的。在六道裡頭，沒有出六道，先破執著。這些名詞，初學的人不太容易懂得，我換個話來講，意思比較接近，但是決定沒有佛經裡面講的意思那麼樣的圓滿，這是不得已。我把它講成「自私自利」，自私自利這個念頭決定要捨棄，要把它轉變過來，起心動念利益一切眾生。決定不能有自私自利的念頭，有自私自利的念頭，念佛就很難往生。</w:t>
      </w:r>
      <w:r>
        <w:t xml:space="preserve"> </w:t>
      </w:r>
    </w:p>
    <w:p w14:paraId="6C78AF46" w14:textId="77777777" w:rsidR="000E742F" w:rsidRDefault="000E742F">
      <w:pPr>
        <w:pStyle w:val="a3"/>
      </w:pPr>
      <w:r>
        <w:t xml:space="preserve">　　我們想利益一切眾生，沒有機會去做，那沒有關係。那是什麼？緣不足，不是你沒有心。俗話常講「心有餘而力不足」，「心有餘而緣不足」也是一樣的。緣有淺深廣狹不同，縱然沒有緣分去幫助許許多多的眾生，平常日常生活當中，接觸的少數人也要幫助、也要發心，一個人都不捨棄；以真誠的心去教導他、去勸導他，這應該是能做得到的。能做而不肯做，過失就在我們自己這一邊；能做，對方不接受，不接受也做，這裡頭所謂有「善巧方便」。他完全不能接受，你見到他合掌，唱一句「南無阿彌陀佛」，他不想聽也聽進去了，所謂「一歷耳根，永為道種」，這是你的慈悲，這就是度眾。所謂是：沒有善根給他種善根，沒有佛種給他下佛種；有善根的，幫助他成熟；已經成熟的，幫助他這一生當中決定往生。這一生當中決定往生是成熟的人，成熟是具足「發菩提心，一向專念」。一向專念，就是覺明妙行菩薩所說的「不</w:t>
      </w:r>
      <w:r>
        <w:lastRenderedPageBreak/>
        <w:t>懷疑、不夾雜、不間斷」，那叫一向專念；有疑惑、有夾雜、有間斷，就不是一向專念。</w:t>
      </w:r>
      <w:r>
        <w:t xml:space="preserve"> </w:t>
      </w:r>
    </w:p>
    <w:p w14:paraId="6CE901F2" w14:textId="77777777" w:rsidR="000E742F" w:rsidRDefault="000E742F">
      <w:pPr>
        <w:pStyle w:val="a3"/>
      </w:pPr>
      <w:r>
        <w:t xml:space="preserve">　　菩提心是真心，菩提心是佛心，所以佛給我們講的「發菩提心，一向專念」，這八個字非常非常重要，這八個字含義無盡的深廣。你在經教裡頭愈深入，你對於這兩句話，你解得也愈深刻，解得面也愈廣，這是不能粗心大意的。以為自己明白了，自己了解懂得了，其實全是誤會，所以世尊叮嚀我們「深解義趣」。這八個字，等覺菩薩了解得還不夠圓滿，如來果地上才徹底圓滿，我們怎麼可以說，這八個字我懂得了、我明白了？念佛之所以不能往生，就錯在這裡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74410" w14:textId="77777777" w:rsidR="000E742F" w:rsidRDefault="000E742F" w:rsidP="000E742F">
      <w:r>
        <w:separator/>
      </w:r>
    </w:p>
  </w:endnote>
  <w:endnote w:type="continuationSeparator" w:id="0">
    <w:p w14:paraId="17FD672A" w14:textId="77777777" w:rsidR="000E742F" w:rsidRDefault="000E742F" w:rsidP="000E7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20373" w14:textId="77777777" w:rsidR="000E742F" w:rsidRDefault="000E742F" w:rsidP="000E742F">
      <w:r>
        <w:separator/>
      </w:r>
    </w:p>
  </w:footnote>
  <w:footnote w:type="continuationSeparator" w:id="0">
    <w:p w14:paraId="43F9E6BA" w14:textId="77777777" w:rsidR="000E742F" w:rsidRDefault="000E742F" w:rsidP="000E74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2F"/>
    <w:rsid w:val="000E74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93A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74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74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74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74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