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542D4A" w14:textId="77777777" w:rsidR="00D8525C" w:rsidRDefault="00D8525C">
      <w:r>
        <w:t>九九年早餐開示</w:t>
      </w:r>
      <w:r>
        <w:t>—</w:t>
      </w:r>
      <w:r>
        <w:t xml:space="preserve">開光與供佛菩薩的意義　　（共一集）　　</w:t>
      </w:r>
      <w:r>
        <w:t>1999/5/8</w:t>
      </w:r>
      <w:r>
        <w:t xml:space="preserve">　　香港　　檔名：</w:t>
      </w:r>
      <w:r>
        <w:t xml:space="preserve">20-014-0091 </w:t>
      </w:r>
    </w:p>
    <w:p w14:paraId="5A5A3591" w14:textId="77777777" w:rsidR="00D8525C" w:rsidRDefault="00D8525C">
      <w:pPr>
        <w:pStyle w:val="a3"/>
      </w:pPr>
      <w:r>
        <w:t xml:space="preserve">　　昨天我們協助雷居士布置一個念佛堂，念佛堂就在他們家的客廳，我們將佛像張掛，供養著西方三聖。在一般世人的觀念當中，佛堂無論大小，供養佛像一定要舉行一個開光儀式，這個傳統由來已久。開光的意義，現在人很少知道。如果說佛像開光之後他就靈驗，如果沒有開光這個佛像就不靈驗，這是個迷信的說法，也是對於實際事理完全不明瞭的說法。佛家講的開光儀式，實際上，就是我們一般人所說的啟用儀式，有個新的建築物、新的設施，我們啟用的時候，一定接待社會一切大眾，舉行一個啟用儀式。而啟用儀式裡面，最重要的是要告訴大眾，我們為什麼要有這個設施，這個設施對社會、對大家有什麼好處。佛家供奉佛像，或者是一個新的建築落成，也舉行一個儀式，這個儀式在佛家叫開光。</w:t>
      </w:r>
      <w:r>
        <w:t xml:space="preserve"> </w:t>
      </w:r>
    </w:p>
    <w:p w14:paraId="51C5D2AB" w14:textId="77777777" w:rsidR="00D8525C" w:rsidRDefault="00D8525C">
      <w:pPr>
        <w:pStyle w:val="a3"/>
      </w:pPr>
      <w:r>
        <w:t xml:space="preserve">　　「開光」這兩個字意思很好，是讓這些建築、讓這些佛菩薩形像，開發我們凡夫自性的光明，是這個意思。絕對不是說，找一個出家人替佛像開個光，他就靈了。出家人還是凡夫，他沒有成菩薩，沒有成佛，如果凡夫替佛像開光，替菩薩像開光，那個佛菩薩也變成凡夫了。如果說真的開光就靈，不開光就不靈，你們諸位想想，你拜那個佛菩薩幹什麼？不如拜我這個法師，我替他開光他就靈，不替他開光他就不靈，我比他更靈；你再拜佛菩薩的時候，你不叫顛倒了嗎？世間人這個錯誤觀念，錯得太離譜了，錯得太多了。所以開光儀式，就是啟用典禮儀式，要告訴大眾，我們為什麼要有這個建築，為什麼要塑造佛像，佛像代表什麼意義，我們用什麼樣的心態來供奉他，把這些理事說清楚、說明白；知道種種設施，是佛陀教育裡面的手段，不是目的。佛陀教育的高明，就是將教學跟藝術結合在一體，這是一直到現代，現代有很多人想到，但是還沒有辦法做到。而佛法在幾千年前，就已經徹底在實施了，這是最完美的教學。</w:t>
      </w:r>
      <w:r>
        <w:t xml:space="preserve"> </w:t>
      </w:r>
    </w:p>
    <w:p w14:paraId="2D2FBF8A" w14:textId="77777777" w:rsidR="00D8525C" w:rsidRDefault="00D8525C">
      <w:pPr>
        <w:pStyle w:val="a3"/>
      </w:pPr>
      <w:r>
        <w:t xml:space="preserve">　　佛菩薩的造像，決不是照著我們人的像來造的，那就錯誤了。佛經裡面有一部叫《佛說造像量度經》，佛菩薩形像要依照這個經典裡面所說來製造，把佛的三十二相八十種好，很明顯的顯示出來。相好是果報，果報從哪裡來的？從修因來的。讓你一看到相好就要想到，如果我們自己要相好，一定要修好因，然後才有好的果報，這個意義多麼深，多麼好！今天這個小佛堂供養的是西方三聖，但是諸位看到懸掛在這邊的佛像，這三幅都是阿彌陀佛，我們沒有看到觀世音菩薩，也沒有看到大勢至菩薩，但是我們這樣的供奉就是西方三聖。為什麼？《無量壽經》上講得很清楚，西方世界的人，容貌、身相完全是相同的，沒有兩樣，都跟阿彌陀佛一模一樣，這是經上說得很清楚，說得很明白，阿彌陀佛四十八願裡面也交代得清楚。所以這種供奉，當中自然是阿彌陀佛，兩邊當然是觀音、勢至。我們這種供奉是有經典做依據，不是我們別出心裁，故意跟人家做得不一樣，不是的，我們有經典做依據。藉著佛像，啟發我們自己的智慧光明，這叫開光。所以是佛菩薩形像，開我們自性光明；而不是我們有能力開他，我們沒有能力開光。</w:t>
      </w:r>
      <w:r>
        <w:t xml:space="preserve"> </w:t>
      </w:r>
    </w:p>
    <w:p w14:paraId="1BD3EDAC" w14:textId="77777777" w:rsidR="00D8525C" w:rsidRDefault="00D8525C">
      <w:pPr>
        <w:pStyle w:val="a3"/>
      </w:pPr>
      <w:r>
        <w:t xml:space="preserve">　　「阿彌陀佛」這個名號是梵語音譯的，它的意思是「無量覺」；也就是我們在介紹三皈依裡面所說的「覺而不迷」，對於一切世間法、一切出世間法，都能夠覺而不迷，這就是阿彌陀佛，這是從名號的意義總說。覺悟而不迷的形象，經典裡面細說，我們展開《無量壽經》，自始至終就是說明阿彌陀佛覺而不迷的形象。我們見到阿彌陀佛的形象，就要想到他種種不思議的功德智慧，我們要發心向他學習。所以見到這</w:t>
      </w:r>
      <w:r>
        <w:lastRenderedPageBreak/>
        <w:t>尊像，聽到這個名號，就要想起全部的《無量壽經》、《阿彌陀經》、《觀無量壽佛經》所講的理論、道理、修學的方法。修學的方法，就是我們日常生活的方法，工作的方法，處事待人接物的方法，我們要以佛的標準向佛學習，將我們錯誤的想法看法、作法說法修正過來，一定要像阿彌陀佛一模一樣，這叫學佛。不是看到阿彌陀佛，他是他，我是我，他跟我不相干，那就錯了，完全錯了。佛的左面是觀世音菩薩，觀世音菩薩代表慈悲，代表一個樂於幫助人，歡喜幫助人，見到眾生有苦難，立刻就伸出援手，所以我們稱讚觀世音菩薩「千手千眼」。千手千眼是比喻，並不是真的有一千隻手、一千隻眼，如果真的有一千隻手，什麼事都不能做，你看那多麻煩！所以是比喻，像我們常常讚歎精明能幹的人「雙手萬能」，是取這個意思。所謂是眼到、手到，只要他看到了，他幫助的手立刻就到達，取這個意思。</w:t>
      </w:r>
      <w:r>
        <w:t xml:space="preserve"> </w:t>
      </w:r>
    </w:p>
    <w:p w14:paraId="2C519F7A" w14:textId="77777777" w:rsidR="00D8525C" w:rsidRDefault="00D8525C">
      <w:pPr>
        <w:pStyle w:val="a3"/>
      </w:pPr>
      <w:r>
        <w:t xml:space="preserve">　　觀音菩薩也有三部經。如果我們按順序上來說，第一部是在《華嚴經》裡面，善財童子參訪觀世音菩薩，在五十三參第七迴向，觀音菩薩代表第七迴向，善財童子向他請教，觀世音菩薩教導，這裡面有自己修行的方法，有度化眾生的方法，說得很圓滿。第二部在《楞嚴經》裡，《楞嚴經》總共有十卷，在第六卷「觀世音菩薩耳根圓通章」；這一部經裡面，觀音菩薩主要是為我們說明，他自己是怎樣修行證果的，很值得我們學習，他所說的原理原則，無論我們修學哪一個法門都用得上。第三部經在《法華經》裡面，「觀世音菩薩普門品」，這一分流通的最廣，一般人都知道。而《楞嚴經》裡、《華嚴經》裡，這兩部知道的人不多。《普門品》裡面所說的內容，是觀音菩薩怎樣去幫助一切苦難的大眾。換句話說，是觀音菩薩教化眾生，幫助眾生的那一些原理原則、方法效果，記載在這一部分裡面，我們稱之為觀音三經。觀音三經都是附屬在大經之中，並不是獨立的。我們念這一句「南無大慈大悲觀世音菩薩」，就要想到這三部典籍裡面所講的理論、方法、境界。</w:t>
      </w:r>
      <w:r>
        <w:t xml:space="preserve"> </w:t>
      </w:r>
    </w:p>
    <w:p w14:paraId="525FC371" w14:textId="77777777" w:rsidR="00D8525C" w:rsidRDefault="00D8525C">
      <w:pPr>
        <w:pStyle w:val="a3"/>
      </w:pPr>
      <w:r>
        <w:t xml:space="preserve">　　佛菩薩形像是提醒我們，如果我們對經論，平常要是不讀誦熟悉的話，見到佛菩薩形像，你也想不起來，那有什麼好處？所以聽到佛菩薩名號，看到佛菩薩形像，就想到佛菩薩怎樣教我們，記住佛菩薩的教誨，依教奉行，這就是佛菩薩開我們自性的光明。阿彌陀佛啟發我們無量覺，覺而不迷；觀音菩薩啟發我們自性的大慈大悲，慈悲是好，但是要有理智，如果沒有理智，是感情的慈悲，不但不好，反而有害。佛家常講「慈悲為本，方便為門」，可是又有一句話說，「慈悲多禍害，方便出下流」，這兩句跟前面恰恰是矛盾，這到底是怎麼回事情？如果慈悲是感情的，就容易出禍害；方便要是感情的，那就會墮落。所以慈悲跟方便，一定要建立在高度智慧的基礎上，絕對不是感情用事。大勢至菩薩代表智慧，唯有智慧才是最大的勢力，所以是「大勢至」；這是這名號裡頭顯示，他有最大的勢力，這最大的勢力就是高度圓滿的智慧。</w:t>
      </w:r>
      <w:r>
        <w:t xml:space="preserve"> </w:t>
      </w:r>
    </w:p>
    <w:p w14:paraId="3ED9A1C3" w14:textId="77777777" w:rsidR="00D8525C" w:rsidRDefault="00D8525C">
      <w:pPr>
        <w:pStyle w:val="a3"/>
      </w:pPr>
      <w:r>
        <w:t xml:space="preserve">　　大勢至菩薩的經典，也不是獨立的，附屬在《楞嚴經》裡面。這一章的經文不長，只有兩百四十四個字，比《般若心經》還要短，《般若心經》有兩百六十個字，它有兩百四十四個字。我們不要小看經文這麼短，它的義理展開來，無有窮盡的廣大深遠。這一章經文，民國初年，印光大師把它收在淨土四經之後，成為淨土五經。淨宗的經論，可以說是非常圓滿，現在我們所依據的「五經一論」。大勢至菩薩這一章，可以說是淨土宗的「心經」，比《般若心經》義趣還要深廣。我們知道《般若心經》是六百卷大般若的核心，精華；而《大勢至圓通章》這兩百四十四個字，我過去講過很多遍，才真正體會到，它不僅僅是淨土的心經，它是釋迦牟尼佛說法四十九年，講經三百餘會的核心。不僅僅是世尊一代時教的中心，實在講也是十方三世一切</w:t>
      </w:r>
      <w:r>
        <w:lastRenderedPageBreak/>
        <w:t>諸佛，說無量無邊法門的核心。真正明白這個道理的人很少，不多，大家都把它疏忽掉了，都沒有重視它。</w:t>
      </w:r>
      <w:r>
        <w:t xml:space="preserve"> </w:t>
      </w:r>
    </w:p>
    <w:p w14:paraId="3E1F9C44" w14:textId="77777777" w:rsidR="00D8525C" w:rsidRDefault="00D8525C">
      <w:pPr>
        <w:pStyle w:val="a3"/>
      </w:pPr>
      <w:r>
        <w:t xml:space="preserve">　　我在早年，在李炳南老居士會下，我跟他學經教，主攻的就是《楞嚴經》。在我年輕的時代，《楞嚴經》我至少記得應該是講過七遍，但是對於這章經文還是疏忽了，沒有看出它的重要性。以後修淨土，看到淨土五經，印光法師把這段經文，《楞嚴經》上這段經文特別提出來，放在淨土五經裡面。他這個舉動給我很大的啟示，我再回頭去看《楞嚴》，對於這章經文就不一樣了，那真的就放光了；啟發自性的光明，才把這章經義看出來，太殊勝了。可以說是在整個楞嚴會上，大放光芒就是這段經文，決不在「觀世音耳根圓通章」之下，它在「觀世音菩薩耳根圓通章」之上。文殊菩薩揀選圓通，為什麼獨選觀音菩薩耳根，而沒有提到大勢至菩薩？那是因為文殊菩薩對我們這個世間人說法，我們這個世間人耳根最利；換句話說，他是隨俗諦，不是隨真諦，但是並沒有忘記真諦。我們在二十五圓通章排列順序上看出來了，觀音、勢至在順序排列是特別排列，顯示它跟一般法門不同，你要不留意的話，你就沒有發現，留意時候你就發現到。可見得文殊菩薩雖沒有明說，但是已經暗示了，而且是非常明顯的暗示，我們自己粗心大意，這不能怪人。</w:t>
      </w:r>
      <w:r>
        <w:t xml:space="preserve"> </w:t>
      </w:r>
    </w:p>
    <w:p w14:paraId="5DBAC228" w14:textId="77777777" w:rsidR="00D8525C" w:rsidRDefault="00D8525C">
      <w:pPr>
        <w:pStyle w:val="a3"/>
      </w:pPr>
      <w:r>
        <w:t xml:space="preserve">　　我們今天聽到佛菩薩的名號，見到佛菩薩的形像，就要想到佛菩薩教導我們一些原理原則，生活工作、處事待人接物的方法，我們依照這個方法去學習，後來會得到如何殊勝的果報？聞名見像就清清楚楚、明明白白了，豈不是他天天在開我們的自性光明？我們凡夫哪有能力給佛菩薩開光？道場有許多信徒參與做這些儀式，那是唱戲表演，表演給大眾看。但是在表演每一個細節，都要把表演意義跟大家說明，讓大家才恍然大悟，才不至於迷信。如果這些意思都不說明白，大家看到了，迷信。開光，拿一隻筆去點眼睛，眼睛就亮了。我拿隻筆點點你眼睛，你眼睛會點瞎掉了，哪裡會亮？筆是代表什麼？代表智慧、代表文學，表這個意思。拿個毛巾擦擦臉，表什麼意思？表把灰塵擦掉，你心地裡面的污垢洗乾淨，表這個意思；不是真的給你洗臉。所以它這些道具，都表得有很深的意思。這個鏡子，鏡子照自己，也可以照別人，自他不二，生佛一如，都取很深的意思。那種形式，有些場合可以用，有些場合可以不必用，只要把供奉的意義說清楚、說明白就行了。</w:t>
      </w:r>
      <w:r>
        <w:t xml:space="preserve"> </w:t>
      </w:r>
    </w:p>
    <w:p w14:paraId="60B7501F" w14:textId="77777777" w:rsidR="00D8525C" w:rsidRDefault="00D8525C">
      <w:pPr>
        <w:pStyle w:val="a3"/>
      </w:pPr>
      <w:r>
        <w:t xml:space="preserve">　　諸位同修你懂得這個道理，你家裡供奉佛像，你明瞭了，那個佛像就開光了。你不明瞭，把他當作神明去供奉，天天在他面前禱告，供一點香蕉水果，然後你就向他求福。那個供品就是賄賂，送一點賄賂，他就來保佑你，希求佛菩薩保佑，我一天賺一萬塊錢，我拿一百塊錢來供養你，佛菩薩哪有那麼傻、哪有那麼笨？把諸佛菩薩當作貪官污吏來看待，你的罪業多深多重，天天造罪業，還以為佛菩薩會保佑你，這錯了，完全錯了。今天我們藉這個機會，把供奉佛菩薩形像的意義，跟大家說明白。家庭裡面供奉佛菩薩形像，希望利用家庭做為道場，家家都是道場，人人都能夠認真學佛，我們社會、國家、世界，自然就能夠得到和平。好，今天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97DB75" w14:textId="77777777" w:rsidR="00D8525C" w:rsidRDefault="00D8525C" w:rsidP="00D8525C">
      <w:r>
        <w:separator/>
      </w:r>
    </w:p>
  </w:endnote>
  <w:endnote w:type="continuationSeparator" w:id="0">
    <w:p w14:paraId="5588D1F2" w14:textId="77777777" w:rsidR="00D8525C" w:rsidRDefault="00D8525C" w:rsidP="00D85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34F3BF" w14:textId="77777777" w:rsidR="00D8525C" w:rsidRDefault="00D8525C" w:rsidP="00D8525C">
      <w:r>
        <w:separator/>
      </w:r>
    </w:p>
  </w:footnote>
  <w:footnote w:type="continuationSeparator" w:id="0">
    <w:p w14:paraId="74AC6A0E" w14:textId="77777777" w:rsidR="00D8525C" w:rsidRDefault="00D8525C" w:rsidP="00D8525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525C"/>
    <w:rsid w:val="00D8525C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33F89E2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8525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8525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8525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8525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621</Words>
  <Characters>3543</Characters>
  <Application>Microsoft Office Word</Application>
  <DocSecurity>0</DocSecurity>
  <Lines>29</Lines>
  <Paragraphs>8</Paragraphs>
  <ScaleCrop>false</ScaleCrop>
  <Company/>
  <LinksUpToDate>false</LinksUpToDate>
  <CharactersWithSpaces>4156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2025-10-14T02:22:00Z</dcterms:created>
  <dcterms:modified xsi:type="dcterms:W3CDTF">2025-10-14T02:22:00Z</dcterms:modified>
</cp:coreProperties>
</file>