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A1FF" w14:textId="77777777" w:rsidR="00AB23BF" w:rsidRDefault="00AB23BF">
      <w:r>
        <w:t xml:space="preserve">一九九五年淨空法師早餐開示　　（第二十二集）　　</w:t>
      </w:r>
      <w:r>
        <w:t>1995/2/7</w:t>
      </w:r>
      <w:r>
        <w:t xml:space="preserve">　　台灣景美華藏圖書館　　檔名：</w:t>
      </w:r>
      <w:r>
        <w:t xml:space="preserve">20-020-0022 </w:t>
      </w:r>
    </w:p>
    <w:p w14:paraId="65596FCD" w14:textId="77777777" w:rsidR="00AB23BF" w:rsidRDefault="00AB23BF">
      <w:pPr>
        <w:pStyle w:val="a3"/>
      </w:pPr>
      <w:r>
        <w:t xml:space="preserve">　　再過幾天館長派悟道法師到澳洲去弘法，像這樣的機緣將來大家都有。無論是在海外、還是在國內，弘法的精神、目的在哪裡？這個不可以不知道。也就是我們教化眾生，教的是什麼？拿什麼去教人？用什麼方法教人？希望得到一個什麼結果？這些問題都要時時去考量，我們才不會辜負別人誠心誠意的來禮請，也不會去誤人子弟，不至於造作重罪。說到教化眾生，必定先要自己修行，唯有自行而後才能夠化他；沒有說是自己沒去修行，而能教化別人的，沒有這個道理。這個事情，要常常放在心上，要認真、努力的去學習。佛教給我們是些什麼？歸納起來第一個是改心，什麼是凡夫心，什麼是佛菩薩的心要清清楚楚、明明白白，怎樣是改凡夫心為佛心，怎樣去改凡夫的行持為佛菩薩的行持，因圓滿了果報自然圓滿。佛在經上說種種殊勝的果報，其目的是讓我們起羡慕之心，發願認真修學，所以目的都在修因，因圓果滿。我們自己要是不明白這個道理，不能認真去做，拿什麼去教人？而假佛法之名，誤導眾生，這個罪過墮在阿鼻地獄，這是佛菩薩不願意見到的。所以這個肩負起教學的重任，一定要認真努力克服自己的習氣、困難，要認真努力去做。</w:t>
      </w:r>
      <w:r>
        <w:t xml:space="preserve"> </w:t>
      </w:r>
    </w:p>
    <w:p w14:paraId="33230635" w14:textId="77777777" w:rsidR="00AB23BF" w:rsidRDefault="00AB23BF">
      <w:pPr>
        <w:pStyle w:val="a3"/>
      </w:pPr>
      <w:r>
        <w:t xml:space="preserve">　　佛法、世法是一不是二，以佛菩薩的心腸入世，世間法就是佛法，沒有一法不是佛法；以凡夫心入佛法，一切佛法都是凡夫法。由此可知，所謂世法、佛法不在事相上，是在個人心上，所謂「心淨則國土淨」，就是這個道理。這佛法不壞世間法，根本無需要破世間法，所以世尊在世，那個時候對印度許許多多的宗教徒，佛的教化沒有改變他們生活方式，只是修正他的理念，幫助他從迷信的生活，回歸到覺悟正信的生活。這個我們在西藏密宗裡面可以看到，密宗裡面保持許許多多這個生活方式，都是古印度宗教徒的生活方式。世尊沒有改變他，只是加入新的這個解釋、新的思想、新的觀念，這個方法真正是我們中國聖人所講的，「極高明而道中庸」，這才是真實的智慧。因此我們對於世間法也要學習，才能與每個地區、每個民族生活得更融洽。要學佛陀的智慧、本事，就他的生活方式注入新的觀念，這叫破謎開悟。教他保持他的傳統，發揚他傳統的真善美而不加以破壞，由此可知，佛教人生活確實是多彩多姿。我們在經典上，在《華嚴經》五十三參大家看到，這是佛法，跟其他宗教不一樣地方，就是佛法能隨緣。其他宗教，像一般大家知道的，信了上帝，父親跟兒子都信了上帝，在稱呼上都稱兄弟姐妹，父子、母子這個稱呼破壞了，這是倫理</w:t>
      </w:r>
      <w:r>
        <w:t>破壞了。佛法裡面我們沒有見到，佛法決定是尊重倫理，尊重每個國家民族的生活習慣，決定沒有破壞。只有給他覺悟的思想，正知正見，發揚他傳統的真善美。</w:t>
      </w:r>
      <w:r>
        <w:t xml:space="preserve"> </w:t>
      </w:r>
    </w:p>
    <w:p w14:paraId="61B1E6F5" w14:textId="77777777" w:rsidR="00AB23BF" w:rsidRDefault="00AB23BF">
      <w:pPr>
        <w:pStyle w:val="a3"/>
      </w:pPr>
      <w:r>
        <w:t xml:space="preserve">　　所以佛法無論傳到任何地方，一定被那個地方人民歡喜接受，不會排斥的。除非是講經說法的人，自己犯了過失，自己曲解了經義。世法裡面，古時候的我們要知道，現前的我們也要曉得，我們居住這個地區的我們知道，世界其他國家民族的我們也要知道。你到那個地方去弘法才不至於有障礙，這些都要認真去學習。我們修淨土，大家都說，我們要求生西方極樂世界、要見佛、要不退轉、要成佛道，為什麼消息都沒有？障礙究竟在哪裡？障礙在放不下，看不破、放不下這是大障礙。為什麼看不破？因為放不下。為什麼放不下？因為看不破。所以看破、放下互為因緣，什麼時候放下？現在就要放下，不能等待，果然放下你就看破了。所謂看破就是事理的真相明白了，時時放下，這個心裡面不能有東西存在裡頭。惠能大師在《壇經》裡面所說的，「本來無一物」，一個修行人要時時保持著本來無一物，這個心多乾淨。身心世</w:t>
      </w:r>
      <w:r>
        <w:lastRenderedPageBreak/>
        <w:t>界一切放下，放下就是《金剛經》上講的「應無所住」，無住就是放下的意思。無住後面有生心，生心就是發心的意思，生比發的意思更圓滿。</w:t>
      </w:r>
      <w:r>
        <w:t xml:space="preserve"> </w:t>
      </w:r>
    </w:p>
    <w:p w14:paraId="00F63EB1" w14:textId="77777777" w:rsidR="00AB23BF" w:rsidRDefault="00AB23BF">
      <w:pPr>
        <w:pStyle w:val="a3"/>
      </w:pPr>
      <w:r>
        <w:t xml:space="preserve">　　生什麼心？對自己來講，要生念佛求生西方的心。對眾生來說呢？要把這個法門介紹給一切大眾，幫助大眾從迷惑顛倒的生活，回歸到覺悟的生活。覺悟的生活就是菩薩行；換句話說，從凡夫的生活回到菩薩的生活。我們生活有沒有改變？沒改變，過去做什麼行業現在還做什麼行業。所不同的過去是迷，現在是覺，迷的時候有苦，覺的時候有樂，所謂法喜充滿，那個不同地方在此地。並不是改變他的生活，並不是改變他的職業、行業，不是的。《華嚴經》上五十三參，我們看到那些菩薩男女老少各行各業，就在他原本的行業，原本的生活習俗當中覺悟，離苦得樂這是佛法。所以將來有機緣的話，《華嚴經》確實是要講一遍，《華嚴經》的內容，就是叫這個世間迷惑顛倒的人回過頭來，過一個覺悟的生活，覺悟的生活才是真正的幸福、快樂、美滿。譬如我在前幾天跟大家說過，我們在廚房裡面工作每天燒飯、洗碗、抹桌子，世間人覺得這苦事情。覺悟的人覺得這快樂的事情，這些事情是什麼？這些事情就是六度萬行、就是戒定慧三學。</w:t>
      </w:r>
      <w:r>
        <w:t xml:space="preserve"> </w:t>
      </w:r>
    </w:p>
    <w:p w14:paraId="01CFBF2E" w14:textId="77777777" w:rsidR="00AB23BF" w:rsidRDefault="00AB23BF">
      <w:pPr>
        <w:pStyle w:val="a3"/>
      </w:pPr>
      <w:r>
        <w:t xml:space="preserve">　　工作還是一樣，事情還是一樣，心理觀念改變，這一變的時候就菩薩的生活。菩薩什麼生活？每天燒飯、抹桌子、洗碗碟是菩薩。《華嚴經》是教我們這些，教給我們怎樣做一個最快樂、最幸福的生活，這是事實，這是修行，大乘菩薩行，無上正等正覺就在這裡修。不了解的，天天做這個事情苦死了，家庭主婦一個個都想跑，迷，迷就苦。悟就樂，悟知道我在這地方，修布施、修稱讚、修供養、修忍辱、修禪定、修般若，他在修這個，所以迷悟完全不一樣。我們自己要不會修，自己在這個地方得不到法樂，我們怎樣教化別人？怎樣幫助別人？不能幫助別人，我們接受別人這些供養，就是古人講的了，「今生不了道，披毛戴角還」。我們這接受人家供養，這都負債；我們自己有真修行，把這個功德迴向給眾生，迴向給眾生這是抵償，這才能抵消。我們把佛法盡心盡力傳播、介紹給大眾，這是報恩。所以歸根結柢一句要緊的話，就是放下，現在就要放下，徹底放下往生就自在，什麼障礙都沒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D646" w14:textId="77777777" w:rsidR="00AB23BF" w:rsidRDefault="00AB23BF" w:rsidP="00AB23BF">
      <w:r>
        <w:separator/>
      </w:r>
    </w:p>
  </w:endnote>
  <w:endnote w:type="continuationSeparator" w:id="0">
    <w:p w14:paraId="19BF3DBB" w14:textId="77777777" w:rsidR="00AB23BF" w:rsidRDefault="00AB23BF" w:rsidP="00AB2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C77F" w14:textId="77777777" w:rsidR="00AB23BF" w:rsidRDefault="00AB23BF" w:rsidP="00AB23BF">
      <w:r>
        <w:separator/>
      </w:r>
    </w:p>
  </w:footnote>
  <w:footnote w:type="continuationSeparator" w:id="0">
    <w:p w14:paraId="1C383C22" w14:textId="77777777" w:rsidR="00AB23BF" w:rsidRDefault="00AB23BF" w:rsidP="00AB23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BF"/>
    <w:rsid w:val="00AB23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541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3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3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3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3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