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3856" w14:textId="77777777" w:rsidR="00D10410" w:rsidRDefault="00D10410">
      <w:r>
        <w:t xml:space="preserve">一九九五年淨空法師早餐開示　　（第二十四集）　　</w:t>
      </w:r>
      <w:r>
        <w:t>1995/2/9</w:t>
      </w:r>
      <w:r>
        <w:t xml:space="preserve">　　台灣景美華藏圖書館　　檔名：</w:t>
      </w:r>
      <w:r>
        <w:t xml:space="preserve">20-020-0024 </w:t>
      </w:r>
    </w:p>
    <w:p w14:paraId="5E39F41C" w14:textId="77777777" w:rsidR="00D10410" w:rsidRDefault="00D10410">
      <w:pPr>
        <w:pStyle w:val="a3"/>
      </w:pPr>
      <w:r>
        <w:t xml:space="preserve">　　澳洲淨宗學會來邀請，館長派悟道法師到那邊去幫助他們，這是我們道場第一次單獨派人出國，往後這種機會很多。我們現在本身學習的還不夠豐富。由於錄音帶、錄影帶跟經書的流通，使我們對於這個世界接觸得很廣。你們大家將來都有機緣，到世界各個地方去弘法，實在講也不辜負出家一場。我們每天念迴向偈「上報四重恩，下濟三途苦」，這就可以兌現，而不是空口白說。要注意到的，就是要真正修學佛法、弘揚佛法，萬萬不可以打著佛法的旗號，去欺騙眾生，去求名聞利養、貪圖五欲六塵的享受這就錯了。目前是能夠貪圖一點小便宜，來生必定墮阿鼻地獄，這個道理與事實，大家冷靜去想想，冷靜的去觀察，不難明瞭。由此可知，認真修學勇猛精進的必要。現在這個社會很亂，往後會更亂，所以眾生的災難頻繁，這是佛法上所說的共業。佛法在世間的目的，我們要清清楚楚、明明白白，那就是要求自己覺悟，幫助一切眾生覺悟，這是佛法在世間的目的。我們想想，佛陀在世，佛陀過的是什麼日子？佛的學生僧團大眾過的是什麼日子？要常常想想，佛當年所過的樹下一宿，日中一食。跟我們現在的生活比一比，我們就很過分，比那個時候人舒適太多，福報比他們大得太多；但是在德行、修養上，我們比他們要差得太遠。</w:t>
      </w:r>
      <w:r>
        <w:t xml:space="preserve"> </w:t>
      </w:r>
    </w:p>
    <w:p w14:paraId="7056D134" w14:textId="77777777" w:rsidR="00D10410" w:rsidRDefault="00D10410">
      <w:pPr>
        <w:pStyle w:val="a3"/>
      </w:pPr>
      <w:r>
        <w:t xml:space="preserve">　　佛教給我們「以苦為師，以戒為師」，這種教訓就是對出家弟子說的，不是對在家弟子。出家弟子要成就道業，這個願望非常強烈，這個願望要在短時期一生當中能成就，若不能夠吃苦、不能持戒，是決定做不到的。弘揚佛法必須自己要做個好榜樣，要認清這個時代，要有智慧、要有善巧、要有方便，使一切眾生容易信受奉行，這一生就沒有白過。修行人物質生活，世間人看起來是很苦，佛講以苦為師，世間人看的是苦。而實際上這個裡面有真樂在其中，這個真樂世間人不但看不出來，他也無法想到，因為他從來沒有這個經驗。這是佛經裡頭常講的「法喜充滿，禪悅為食」，悅是喜悅，禪就是清淨心，清淨心裡面有真實的法喜。可是若不是真正修行，這個享受是得不到的。</w:t>
      </w:r>
      <w:r>
        <w:t xml:space="preserve"> </w:t>
      </w:r>
    </w:p>
    <w:p w14:paraId="4DA4B279" w14:textId="77777777" w:rsidR="00D10410" w:rsidRDefault="00D10410">
      <w:pPr>
        <w:pStyle w:val="a3"/>
      </w:pPr>
      <w:r>
        <w:t xml:space="preserve">　　在外面幫助別人，無論是個人，或者是團體，或者是道場，記住，善導大師的教訓，「一切從真實心中做」，不可以作假。佛法跟世法的差別就在真假，佛法是真實的，心是真實的，所以一切都是真實的；世間人這個心是虛情假意，一切都是虛妄的。這就是所謂「萬法唯心，萬法唯識」，所以學佛的人要知道用真實心。佛陀在世的時候所示現的，就是我們修行弘法最好的榜樣。我們勸眾生學佛絕對不去拉攏人，現在所謂說拉信徒，我們不做這個事情，不求供養。你們在這個地方，我看到的，覺得是很難得，大家能夠把過年所得的供養，全部捐獻給大陸，這個很難得。從這個做法，我知道大家聽這麼多年經，有一點受用，知道捨財修福。但是更要緊的，要不著相，著相的修福是人天果報，離相修福這才能明心見性，才能夠往生不退成佛。不但能捨外財，內財也要能捨，什麼是內財？我們的精神、我們的勞力無條件的為大眾服務，這叫捨內財。不求報酬，求報酬就不是捨了，不求報酬，認真的為社會、為大眾服務，這是布施，布施我們的心力，布施我們的勞力。</w:t>
      </w:r>
      <w:r>
        <w:t xml:space="preserve"> </w:t>
      </w:r>
    </w:p>
    <w:p w14:paraId="425FAC17" w14:textId="77777777" w:rsidR="00D10410" w:rsidRDefault="00D10410">
      <w:pPr>
        <w:pStyle w:val="a3"/>
      </w:pPr>
      <w:r>
        <w:t xml:space="preserve">　　像前次所講的，我們的生活就是三福、六和、三學、六度，如果能夠離一切分別執著就是十大願王，那是菩薩究竟圓滿的行法，就在日常生活之中，沒有離開生活。也可以說，學佛就是叫我們學過日子，就是叫我們學真實有意義、有價值的生活，這就學佛。佛法是師道，師道是「只問來學，未聞往教」，可是在今天的社會，孝道跟</w:t>
      </w:r>
      <w:r>
        <w:lastRenderedPageBreak/>
        <w:t>師道都沒有了，這是做人的大根大本。人與禽獸不同的地方，就是在這地方區別，就從這個地方分出的。古聖先賢建立這個道統，這個道統就是孝道跟師道，這是道統之根、之本，善盡職責去維護、去發揚。由於這個道統維繫了國家、民族，五千年還沒有滅亡，真正的原因就在此地。現在我們把這個道統捨棄，盲目的跟外國人學，這是非常危險的一樁事情。我們認識得很清楚，我們有高度的警覺心，所以我們到外面去弘揚佛法，重點是什麼？去講經說法。講經說法有什麼用處？聽完之後耳邊風，就沒有了，心理、行為一絲毫變化都沒有，這種弘法利生是失敗的。所以佛法的教學，用現代的話來說，就是心理建設，讓他的心理恢復到正常。</w:t>
      </w:r>
      <w:r>
        <w:t xml:space="preserve"> </w:t>
      </w:r>
    </w:p>
    <w:p w14:paraId="6B59C9EA" w14:textId="77777777" w:rsidR="00D10410" w:rsidRDefault="00D10410">
      <w:pPr>
        <w:pStyle w:val="a3"/>
      </w:pPr>
      <w:r>
        <w:t xml:space="preserve">　　因此無論在什麼地方弘法，我們的中心點是在孝道、是在師道，這個師道就是尊師重道。能夠把道德、學問看成這一生當中，這是主要的，應該努力去追求的。物質享受是次要的，夠了就不必再求。求物欲是非常苦的一樁事情，求道德裡面才真正有樂趣，我們弘法利生，是以這個為目標。我提的十句就是現前的階段，在這個地球上普遍所缺乏的，急需要提倡的糾正人心的過失。急需要發揚，就是希望大眾都能夠存真實心，「真誠、清淨、平等、正覺、慈悲」；處事待人接物日常生活，我們心態一定是「看破、放下、自在、隨緣、老實念佛」。這是我們在現前這個階段，弘法利生的目標，也是我們自己修行的目標。所有一切經論、行法，都是幫助我們達到這個目標，完成這個目標，我們自行化他有方向，目標正確、方向鮮明不是盲目的。所以這個生活就有意義、有價值，過得很快樂、很幸福。希望大家從這個地方去體會，自己怎麼修學，怎麼樣待人接物，這是真正的佛法，真實的佛法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4A042" w14:textId="77777777" w:rsidR="00D10410" w:rsidRDefault="00D10410" w:rsidP="00D10410">
      <w:r>
        <w:separator/>
      </w:r>
    </w:p>
  </w:endnote>
  <w:endnote w:type="continuationSeparator" w:id="0">
    <w:p w14:paraId="4DA18448" w14:textId="77777777" w:rsidR="00D10410" w:rsidRDefault="00D10410" w:rsidP="00D10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129B2" w14:textId="77777777" w:rsidR="00D10410" w:rsidRDefault="00D10410" w:rsidP="00D10410">
      <w:r>
        <w:separator/>
      </w:r>
    </w:p>
  </w:footnote>
  <w:footnote w:type="continuationSeparator" w:id="0">
    <w:p w14:paraId="3A2980C4" w14:textId="77777777" w:rsidR="00D10410" w:rsidRDefault="00D10410" w:rsidP="00D104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10"/>
    <w:rsid w:val="00D104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B98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04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04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04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04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