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F452" w14:textId="77777777" w:rsidR="00266886" w:rsidRDefault="00266886">
      <w:r>
        <w:t xml:space="preserve">一九九五年淨空法師早餐開示　　（第三十集）　　</w:t>
      </w:r>
      <w:r>
        <w:t>1995/2/15</w:t>
      </w:r>
      <w:r>
        <w:t xml:space="preserve">　　台灣景美華藏圖書館　　檔名：</w:t>
      </w:r>
      <w:r>
        <w:t xml:space="preserve">20-020-0030 </w:t>
      </w:r>
    </w:p>
    <w:p w14:paraId="20E2BDB4" w14:textId="77777777" w:rsidR="00266886" w:rsidRDefault="00266886">
      <w:pPr>
        <w:pStyle w:val="a3"/>
      </w:pPr>
      <w:r>
        <w:t xml:space="preserve">　　這幾天在《華嚴經別行疏鈔》裡面，講到「廣修供養」，財供養不如法供養，其中校量功德說得很多。宗密大師在註解裡面，引用善德長者一段故事，善德長者是一個在家居士，與世尊同時代的人，他也非常難得，有一次舉辦了一個無遮大會，也就是無分別，平等的供齋。這個大會辦了七天，無論是出家、在家，學佛的或者是外道一律都供養，只要到他這裡來應供的，他都歡喜供養。就像現在新加坡居士林的供齋一樣，這個大會的情形。維摩居士也來應供，也是到這來吃飯，告訴善德長者，跟他講這種財供養比不上法供養。維摩居士一番開示非常精彩，說出了諸佛菩薩以及大善知識，他們才是真正住在法施會中，這裡面最重要的就是真正的法施。不是像我們現在，送幾本經書、送幾個錄音帶這是法布施，這個太小、太渺小。維摩居士說法布施是以身作則，如法修行做一切眾生的榜樣，這是真正的功德。這個開示給我們最好的啟示，這才得到佛法真實的利益。無畏布施，財、法、無畏我們真的去做，我修這三種因得三種果報，得財富、得聰明智慧、得健康長壽，做出來給一切眾生看。讓他看出這個果報，向你請教，你為什麼得到這樣殊勝的利益？你就告訴他，這要修功德的。需要做出來給人看的，從持戒，自己認真持戒，斷一切惡業，使自己</w:t>
      </w:r>
      <w:r>
        <w:t>心地真正達到清淨、善良，乃至於忍辱、精進、禪定、般若都要真正去做到，那就是法布施。如果你做不到，講給別人聽，騙別人，那個沒有用處，人家也未必去相信。</w:t>
      </w:r>
      <w:r>
        <w:t xml:space="preserve"> </w:t>
      </w:r>
    </w:p>
    <w:p w14:paraId="35945E56" w14:textId="77777777" w:rsidR="00266886" w:rsidRDefault="00266886">
      <w:pPr>
        <w:pStyle w:val="a3"/>
      </w:pPr>
      <w:r>
        <w:t xml:space="preserve">　　佛在經上講得很多，「眾生畏果，菩薩畏因」。眾生看到果報他才會反省，看到好的果報他信任你，看到不好的果報他害怕了。必須我們認真去做，把這個果報呈現在眾人的面前，讓他自己觀察、自己反省、自己發心來學習，這是真正法布施，這個才叫住法施會者，所以那一段開示的確是非常的精彩。自度就是度人，因為自度是給眾生做個很好的樣子，讓他觀察、讓他思惟、讓他學習，這個真正的法供養。在《行願品》裡面就是法供養，真實的法供養。假如我們做不到，不能夠如教修行；換句話說，那個布施供養的功德都落空了，都沒有了。這種表面形式上供養一點財物，這個利益太小，很難產生效果。我們想想現在這個世間這樣亂，倫理道德都沒有了，人心沒有皈依處，沒有依靠。昨天陳居士來告訴我一件事，報紙上沒有看到，他在昨天的報紙上看到的。昨天好像電視廣播也沒有播，是一個出家人在廟裡頭把住持殺死了。世法裡頭倫理沒有了，佛法裡面倫理也沒有了，這個也是我常講的，佛法是師道，師道建立在孝道的基礎上。所以佛教給我們修行，第一句話就是「孝養父母，奉侍師長」，這個觀念捨棄了，那佛法沒有了。我們要想成就自己，現在不談別的，成就自己往生的功德，這就是建立正法。</w:t>
      </w:r>
      <w:r>
        <w:t xml:space="preserve"> </w:t>
      </w:r>
    </w:p>
    <w:p w14:paraId="17F3C8B6" w14:textId="77777777" w:rsidR="00266886" w:rsidRDefault="00266886">
      <w:pPr>
        <w:pStyle w:val="a3"/>
      </w:pPr>
      <w:r>
        <w:t xml:space="preserve">　　正法從哪裡建立？從我們自己本身建立，我們本身能真正做到，佛法就久住世間。靠別人那是假的，不能依賴別人，要靠自己，自己真正把它做到。我們果然能夠依照淨土五經的教誨，大乘佛法裡第一殊勝的法門，無比的勝法，就常住在世間上了，這個功德不可思議。就像佛經常說的，「唯佛與佛方能究竟」，就看我們是不是認真去做？認真努力去做，克服自己一切的障礙，這個障礙是煩惱習氣，真正是依教奉行。再過幾天，我們到美國去了，去的同修要收拾行李。我們這一次準備《金剛經講義》，前面這一部分，我們到聖荷西到那邊會講這個。另外還有一部分帶到達拉斯的，讓他們參加佛七的時候，請他們帶去，問問杭州南路那邊，他們什麼時候寄，到那個時候能不能寄得到？如果要是不能寄到的話，就請他們帶過來，我們在佛七當中可能也講這個。《金剛般若》主要的作用破除障礙，有的時候我們修行為什麼不能依</w:t>
      </w:r>
      <w:r>
        <w:lastRenderedPageBreak/>
        <w:t>教奉行？困難在什麼地方？《金剛般若》確實是幫助我們發現這些困難，破除這個困難，使我們真正能夠發菩提心、一向專念。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5F22" w14:textId="77777777" w:rsidR="00266886" w:rsidRDefault="00266886" w:rsidP="00266886">
      <w:r>
        <w:separator/>
      </w:r>
    </w:p>
  </w:endnote>
  <w:endnote w:type="continuationSeparator" w:id="0">
    <w:p w14:paraId="0BFD96B5" w14:textId="77777777" w:rsidR="00266886" w:rsidRDefault="00266886" w:rsidP="00266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BFD9" w14:textId="77777777" w:rsidR="00266886" w:rsidRDefault="00266886" w:rsidP="00266886">
      <w:r>
        <w:separator/>
      </w:r>
    </w:p>
  </w:footnote>
  <w:footnote w:type="continuationSeparator" w:id="0">
    <w:p w14:paraId="16C8E3D4" w14:textId="77777777" w:rsidR="00266886" w:rsidRDefault="00266886" w:rsidP="002668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86"/>
    <w:rsid w:val="002668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10D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8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8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8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8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