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E919" w14:textId="77777777" w:rsidR="0065320E" w:rsidRDefault="0065320E">
      <w:r>
        <w:t xml:space="preserve">一九九五年淨空法師早餐開示　　（第三十二集）　　</w:t>
      </w:r>
      <w:r>
        <w:t>1995/3</w:t>
      </w:r>
      <w:r>
        <w:t xml:space="preserve">　　台灣景美華藏圖書館　　檔名：</w:t>
      </w:r>
      <w:r>
        <w:t xml:space="preserve">20-020-0032 </w:t>
      </w:r>
    </w:p>
    <w:p w14:paraId="4F325B4B" w14:textId="77777777" w:rsidR="0065320E" w:rsidRDefault="0065320E">
      <w:pPr>
        <w:pStyle w:val="a3"/>
      </w:pPr>
      <w:r>
        <w:t xml:space="preserve">　　這個佛法、世法，成功的第一個條件是福報，沒有福報什麼事情都不能成就。《了凡四訓》裡面說得很好，有十世的福報，一定有十世子孫守住；要有一百世的福報，他一定有一百世的子孫能守得穩。由此可知，斷惡修善、積功累德，就是成功的基本條件。這福報要真正能夠持久，並且能夠發揚光大，福裡面要有智慧。沒有智慧的人，往往自己一生，多生多世修的福報一生就享盡了，甚至於很短的時間就享完了，連晚年都受苦。這是在現代這個社會無論在家、出家，你們稍微留意一點，都看得很清楚、都看得很明白。學佛，實在講也就是修福、修慧，成佛之後叫「二足尊」，二就是福與慧；你離開修福、修慧，在佛法上決定是一無所成。福慧怎麼個修法？佛經裡面所說的，都是方法、都是原理原則。細心去體會，認真的去做，做什麼？都是先從斷惡開始，斷自己的毛病習氣。總的綱領，就像《無量壽經》經題上所說的「大乘無量壽」，用一個壽來做代表。其實一切都是無量的，壽命無量、福報無量、才藝無量、德能無量、受用無量，樣樣都是無量。無量是性德圓滿的流露，像《華嚴經》毘盧遮那佛的一真法界，阿彌陀佛西方極樂世界，那就是無量的。「莊嚴」是讚歎無量無限的美好，這是福慧圓滿流露出來、顯示出來的，這是學佛人所求的</w:t>
      </w:r>
      <w:r>
        <w:t>。所求一定要能求，能求的是什麼？「清淨平等覺」，這是能求。換句話說，我們只要具備了清淨心、平等心、覺心，那就可以求到。</w:t>
      </w:r>
      <w:r>
        <w:t xml:space="preserve"> </w:t>
      </w:r>
    </w:p>
    <w:p w14:paraId="59E525C9" w14:textId="77777777" w:rsidR="0065320E" w:rsidRDefault="0065320E">
      <w:pPr>
        <w:pStyle w:val="a3"/>
      </w:pPr>
      <w:r>
        <w:t xml:space="preserve">　　剛才那個電話是我母親往生這是真的，大家看那個樣子是真的，有很多不信佛、不相信淨土的，現在都相信了。他們要了錄影帶要到上海去拿，都相信了，因為從來沒有見到過一個人，死了以後八天身上是軟的，沒有人見過。所以這是什麼原因？完全放下，一絲毫留戀都沒有，連親情的留戀都沒有。對兒女還有一線牽掛，不行，不能往生。你要徹底放下，身心世界徹底放下，對娑婆世界一絲毫的留戀都沒有，這樣的人很自在就往生，這個很重要。念佛要真正求往生的話，要牢牢記住這一句，《金剛經》上講的「應無所住，而生其心」。無所住就是統統放下，一絲毫牽掛都沒有；這個生心是生念佛的心，生求生淨土的心，生這個心不要生別的心，這個才決定能往生。弘法利生的心都不要生，我們自己沒有得度，到西方極樂世界再生弘法利生的心，那自己得度了不在乎；自己沒有得度，度自己是第一要緊的。弘法利生怎麼做？隨緣，那是我們附帶做的，不是主要的事情。</w:t>
      </w:r>
      <w:r>
        <w:t xml:space="preserve"> </w:t>
      </w:r>
    </w:p>
    <w:p w14:paraId="46E76C2E" w14:textId="77777777" w:rsidR="0065320E" w:rsidRDefault="0065320E">
      <w:pPr>
        <w:pStyle w:val="a3"/>
      </w:pPr>
      <w:r>
        <w:t xml:space="preserve">　　主要就是念佛求生淨土，那主要的，這就對了。到了西方極樂世界之後，得阿彌陀佛本願威神的加持，這個經上講得很清楚，生到那個地方就是阿惟越致菩薩。那個時候你可以發心，到十方世界供佛度生，自己已經得度，那個不要緊。現在自己是凡夫，既然是凡夫，那個造的業就不必說了，將來前途在哪裡？決定在三惡道，這個說實實在在的話，決定在三惡道。要想得人天兩道難、太難太難。你們把《沙彌律儀》打開來看一看、細細看看，《沙彌律儀》真正都做到，來生可以得人天福報。有沒有辦法做到？沒有法子，起心動念都是自私自利，想不自私自利都做不到。這什麼原因？無始劫來的習氣自己做不了主宰，貪瞋痴慢、嫉妒障礙它自自然然就起來，那就業障，嚴重的業障。所以真修的人統統放下，連自己這個身體都不重視；這個身體還要講求保養，他還是貪生怕死、還捨不得。連身體都不重視，何況身外之物？這才是往生真正要緊的條件。我們處的是亂世，亂世就是聚散無常，無論自己在什麼時候、在什麼處所、在什麼樣環境當中，要知道修行，要曉得真修。</w:t>
      </w:r>
      <w:r>
        <w:t xml:space="preserve"> </w:t>
      </w:r>
    </w:p>
    <w:p w14:paraId="372E0A96" w14:textId="77777777" w:rsidR="0065320E" w:rsidRDefault="0065320E">
      <w:pPr>
        <w:pStyle w:val="a3"/>
      </w:pPr>
      <w:r>
        <w:lastRenderedPageBreak/>
        <w:t xml:space="preserve">　　以淨宗法門勸導大眾，那個功德是真實的無量無邊，你要問為什麼？因為這個法門是一切諸佛所弘揚的。你用這個法門勸大眾，你就得到一切諸佛的護念，這是任何經典沒有辦法跟它相比的。實在道理很簡單，就是這個法門，是一切眾生個個都能在一生當中成就的。其他的法門一生當中成就很難，他要不能真正達到無住生心那個標準，就不容易成就。這個法門只要接近無住生心，就能往生，所以這個法門是無比的殊勝，真正修學這個法門的人這些都看得到。我們果報還沒有看到，看到花報，花報就是現在，這個現代人常講的體質變化，身心健康，相貌圓滿，精神、體力充沛，容光煥發，我們看到了，這個一點都不是假的，這叫花報。你學了，學了那個樣子馬上就現出來，是好、還是不好就顯露出來了。怎麼樣修樣子還是不好；換句話說，沒有效果。就好像人生病吃藥一樣，藥吃了不見效；那個藥要對症，吃了他見效了，那個病就一天一天有起色，一天一天就康復了，就這個道理。你修別的法門不見效，這個效果不要問別人，自己好好反省一下就知道。</w:t>
      </w:r>
      <w:r>
        <w:t xml:space="preserve"> </w:t>
      </w:r>
    </w:p>
    <w:p w14:paraId="7C58E937" w14:textId="77777777" w:rsidR="0065320E" w:rsidRDefault="0065320E">
      <w:pPr>
        <w:pStyle w:val="a3"/>
      </w:pPr>
      <w:r>
        <w:t xml:space="preserve">　　最容易反省的就是妄想少，那個貪瞋痴慢、自私自利的程度降低，心清淨，智慧增長。什麼叫智慧增長？處事待人接物從前很糊塗，現在很清楚那就是智慧增長；從前辦事有猶豫，現在很果斷；以前觀察含糊，現在觀察清楚，這是智慧增長的樣子。所以《了凡四訓》要多讀，《感應篇》也多讀，我從前教人的時候，把《感應篇》當作晚課來讀，每天晚上做完晚課之後，把《感應篇》念一遍。代替戒律，比戒律講得詳細，就是你有能力辨別什麼是善、什麼是惡。斷惡修善的標準用《感應篇》就好，了凡先生的功過格完全照著《感應篇》定的。所以那個法安居士寫的《無量壽經》，後面都附著有《感應篇》。這個《了凡四訓》念了之後，你對於因果就會深信不疑，深信因果，他改過就是斷惡，第二篇改過就是斷惡，斷惡之後才能夠修善；末後一段講效果，也就是真正的好處、利益。</w:t>
      </w:r>
      <w:r>
        <w:t xml:space="preserve"> </w:t>
      </w:r>
    </w:p>
    <w:p w14:paraId="79F7E32E" w14:textId="77777777" w:rsidR="0065320E" w:rsidRDefault="0065320E">
      <w:pPr>
        <w:pStyle w:val="a3"/>
      </w:pPr>
      <w:r>
        <w:t xml:space="preserve">　　要真正用功，這個亂世的時候一定要把握原則，決定不能夠輕易放縱，念頭一錯後悔莫及。對於父母盡孝沒有別的，就是勸他往生，他往生不退成佛，這我們才真正對得起他。如果他不能往生，奉養得再好都沒用，死了以後又去輪迴多可憐，那多苦！我們自己這一生要不能往生，對不起父母。我們的《修行守則》很簡單、很重要，對自己、對信徒要常常講、細細的去講，要想方法把它做到，那就是持戒念佛了。我們這個節錄，實在講是少到不能再少了，這個標準就是出家優婆塞、優婆夷的標準，嚴格的講，沙彌標準都不夠。所以我們自己的身分要清楚，縱然受了戒了，也要清楚那個受戒是假的不是真的，決定不能得戒。如果受了戒，我是比丘、我是比丘尼這是大妄語，真叫狂妄無知，大妄語。所以一定要曉得那個戒是要受，免得被社會人譏笑，你也受過戒。受了戒之後心裡清清楚楚、明明瞭瞭，我沒有得戒，所以自己退下來這個身分我是個出家的居士，我們跟在家居士只有平等的，謙虛一點好。</w:t>
      </w:r>
      <w:r>
        <w:t xml:space="preserve"> </w:t>
      </w:r>
    </w:p>
    <w:p w14:paraId="35D353D2" w14:textId="77777777" w:rsidR="0065320E" w:rsidRDefault="0065320E">
      <w:pPr>
        <w:pStyle w:val="a3"/>
      </w:pPr>
      <w:r>
        <w:t xml:space="preserve">　　你看古時候，蕅益大師的徒弟成時都自稱出家優婆塞，弘一大師在世的時候也自稱出家優婆塞，這些都是明白人，很清楚的人。蕅益大師在他戒律註疏裡面，跟我們說得很清楚，好像《五戒相經箋要》裡面就有，中國從南宋以後就沒有比丘。沒有比丘你怎麼能得比丘戒？比丘戒最低限度，要五個真正比丘傳戒，你才能得的到。現在五個都找不到，南宋以後就沒有了，都是名字比丘不是真的，所以這個一定要曉得。比丘斷絕了，這個比丘戒如何能夠得到？行，有一個方法，《占察善惡業報經》。依占察行法在佛菩薩面前自己求，可以得到。就是比丘戒你一條一條統統要清楚、明瞭，統統做到了，那你就是真正比丘。你對於戒律一塌糊塗，戒律裡頭開遮持犯一樣</w:t>
      </w:r>
      <w:r>
        <w:lastRenderedPageBreak/>
        <w:t>都不清楚，都做不到，哪裡是比丘？那假的。假比丘自以為是真比丘，叫大妄語，大妄語的罪業就是阿鼻地獄，所以說地獄門前僧道多，不是沒有道理。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5453" w14:textId="77777777" w:rsidR="0065320E" w:rsidRDefault="0065320E" w:rsidP="0065320E">
      <w:r>
        <w:separator/>
      </w:r>
    </w:p>
  </w:endnote>
  <w:endnote w:type="continuationSeparator" w:id="0">
    <w:p w14:paraId="6BBDBD58" w14:textId="77777777" w:rsidR="0065320E" w:rsidRDefault="0065320E" w:rsidP="00653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AD48" w14:textId="77777777" w:rsidR="0065320E" w:rsidRDefault="0065320E" w:rsidP="0065320E">
      <w:r>
        <w:separator/>
      </w:r>
    </w:p>
  </w:footnote>
  <w:footnote w:type="continuationSeparator" w:id="0">
    <w:p w14:paraId="358EF317" w14:textId="77777777" w:rsidR="0065320E" w:rsidRDefault="0065320E" w:rsidP="00653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0E"/>
    <w:rsid w:val="006532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915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