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0DB0" w14:textId="77777777" w:rsidR="002E020D" w:rsidRDefault="002E020D">
      <w:r>
        <w:t xml:space="preserve">一九九五年淨空法師早餐開示　　（第四十四集）　　</w:t>
      </w:r>
      <w:r>
        <w:t>1995/6/30</w:t>
      </w:r>
      <w:r>
        <w:t xml:space="preserve">　　台灣景美華藏圖書館　　檔名：</w:t>
      </w:r>
      <w:r>
        <w:t xml:space="preserve">20-020-0044 </w:t>
      </w:r>
    </w:p>
    <w:p w14:paraId="2BBBEFC8" w14:textId="77777777" w:rsidR="002E020D" w:rsidRDefault="002E020D">
      <w:pPr>
        <w:pStyle w:val="a3"/>
      </w:pPr>
      <w:r>
        <w:t xml:space="preserve">　　現在這個世界上造謠言的人太多了，往生西方極樂世界要心清淨，西方極樂世界每個往生的人心都清淨，你不清淨你不能往生。所以我說阿彌陀佛慈悲來接引你，你的心不清淨，佛可以接引你，那邊清淨心的人受不了。就好像說你們有人想出家，我可以答應你，你們一班人不同意，他如果是這個神經病，天天來吵，把你們吵得一塌糊塗，你能不能受得了？就是這麼個道理。你心不清淨決定不能往生，念佛也不能往生，所以古人講，一天念十萬聲佛號，喊破喉嚨也枉然。為什麼李老師常講，一萬個念佛人，只能有三、五個往生？為什麼那麼多人不能去？雖念佛心不清淨，心裡面還有是非人我，還有貪瞋痴慢，這種人只能給西方世界結一個善緣。就像我們無量劫來，生生世世念佛都沒有把握，跟阿彌陀佛這個緣結得很深。這一生當中心不清淨，還是不能往生，還繼續在這裡種善根福德因緣。哪個時候你心清淨了，那個時候你就往生，道理在這個地方。</w:t>
      </w:r>
      <w:r>
        <w:t xml:space="preserve"> </w:t>
      </w:r>
    </w:p>
    <w:p w14:paraId="63EA9323" w14:textId="77777777" w:rsidR="002E020D" w:rsidRDefault="002E020D">
      <w:pPr>
        <w:pStyle w:val="a3"/>
      </w:pPr>
      <w:r>
        <w:t xml:space="preserve">　　佛門的因果事情一定要慎重，特別是我們現前這個社會，因為民主、自由、開放，所以言論、出版都自由，邪知邪見超過正知正見千倍萬倍都不止。所以這個時代的人成就非常非常困難，你一個人說對，一萬個人說不對，你一定會聽從一萬個人的。所以真正有福報的人就是靠佛經，佛怎麼講的，我們怎樣去做就對了；離開佛的教訓，要聽一般人怎麼講法那就難了。別人是往生還是墮地獄，與我們自己毫不相關，我們不要打聽這些事情，也不要把這些事情記在心裡。你打聽這些事情記在心裡面，都變成自己往生的障礙，心不清淨。遇到這些問題，人家來問，我們合掌阿彌陀佛，你記在心裡，我不要聽這些東西，我也不要看這些、聽這些，一心念阿彌陀佛，我求生極樂世界。你們繼續搞六道輪迴，這個樣子才能保全自己。今天開始講《金剛經》是不是？我們這個經從頭講起，講《金剛經》的目的，就是教我們看破、放下、老實念佛。放下，是一切境緣統統都要放下，一定要認清這個時代，古德都常講「道高一尺，魔高一丈」，真正發心修行的人，如果說魔不來擾亂，沒有這個事情。</w:t>
      </w:r>
      <w:r>
        <w:t xml:space="preserve"> </w:t>
      </w:r>
    </w:p>
    <w:p w14:paraId="391B8A7F" w14:textId="77777777" w:rsidR="002E020D" w:rsidRDefault="002E020D">
      <w:pPr>
        <w:pStyle w:val="a3"/>
      </w:pPr>
      <w:r>
        <w:t xml:space="preserve">　　愈是生死心切，想在這一生當中了生死、出三界，魔就愈多，魔就是希望拉住你，希望你在六道裡面他來討債還債，這種恩怨債務沒完沒了，魔是要搞這個，不會輕易讓你走。只有一種人，魔對他無可奈何，一心念佛，什麼都放下、什麼都不理會了，魔對他是一點辦法都沒有。只要你自己還有一點意見，魔就有辦法；你自己真的一切都放下了，魔對你就無可奈何。你有一點意見，那個魔就會挑撥你那點意見，把你的意見擴大，讓你不能往生，成就你的邪知邪見，魔專門幹這個事情。所以佛很慈悲，佛看到的時候絕對不過問，佛不會跟魔兩個對立，去制服魔的，佛不做這個事情；佛做這個事情，你想想看他四相具足了。所以你要曉得，佛是一切隨緣，善緣隨善緣，惡緣隨惡緣，一切都隨緣，心永遠是清淨的，他心永遠是平等的。魔來了，我要降魔，心就不清淨了，所以你一定要懂這個道理。佛對於魔，他是長時期的用感化力量，讓他回頭、讓他覺悟，絕不跟他對立。所以你墮地獄，佛看得很清楚，你地獄罪業受滿了，將來你這個善心恢復了，我再來度你。不像我們這個世間人，慈悲心一腔熱血，那種慈悲叫愛緣慈悲，不是無緣慈，無緣慈是無條件，什麼條件都沒有。我們凡夫感情會衝動，佛不會，這個道理一定要曉得，我們學佛就是學這個，</w:t>
      </w:r>
      <w:r>
        <w:t>學佛的清淨、平等。世間法一切法都有因緣，佛法也離不開因緣，緣生之法。《金剛經》的道理懂得，修學的綱領把握住了，對於念佛有很大的幫助。</w:t>
      </w:r>
      <w:r>
        <w:t xml:space="preserve"> </w:t>
      </w:r>
    </w:p>
    <w:p w14:paraId="709CE960" w14:textId="77777777" w:rsidR="002E020D" w:rsidRDefault="002E020D">
      <w:pPr>
        <w:pStyle w:val="a3"/>
      </w:pPr>
      <w:r>
        <w:lastRenderedPageBreak/>
        <w:t xml:space="preserve">　　在毀謗夏蓮居這會集本的人太多太多了，換句話說，你要不用夏老居士的本子，你去念五種本子。五種本子都念那很好，夏老意思也是如此，希望用這個本子去引導你去讀五種原本，人家序文裡頭寫得很清楚。你五種原本不能完全讀，你當中那個經義就有缺陷，他這個本子是五種本子的集大成。夏老居士這個本子，每個字、每個句都是原文，一個沒有改動。所以你沒有信心，就是說你沒有福報。往生西方極樂世界的人，不是普通人，這個經上說得很清楚。你看阿闍王子過去生中供養四百億佛，往生西方念頭都沒有生起，你才曉得《彌陀經》上所說的，「不可以少善根福德因緣」。那個少少到什麼程度？過去生中供養四百億佛還是少，還不能往生。你們今天聽到人家講，心動了，當然，因為什麼？你們過去生中連四百億佛都沒有供養到，你心才會動搖。所以不可以輕視這些老太婆、老阿公的，他們一句阿彌陀佛念到底，怎麼樣毀謗他都不聽，這決定往生，那個善根福德因緣真厚。所以今天聽這個經的時候不能生法喜，不能入境界，心裡有迷惑，那個我們要體諒他，善根福德因緣太少了，這一生當中不行，依舊還要搞六道輪迴。不曉得輪迴到哪一輩子，這個善根福德因緣成熟了，你才會生歡喜心不容易。</w:t>
      </w:r>
      <w:r>
        <w:t xml:space="preserve"> </w:t>
      </w:r>
    </w:p>
    <w:p w14:paraId="4EB1ED67" w14:textId="77777777" w:rsidR="002E020D" w:rsidRDefault="002E020D">
      <w:pPr>
        <w:pStyle w:val="a3"/>
      </w:pPr>
      <w:r>
        <w:t xml:space="preserve">　　所以往生是成佛，你仔細看看這相貌，像個成佛的樣子嗎？一舉一動像佛嗎？夏老是再來人，不是普通人，這個黃念祖知道很清楚，沒有幾個曉得。我那個時候叫他寫一點東西給我們參考，現在這個時代不善，實在什麼？邪知邪見的人太多，邪法太多。我們寫出來的時候，替夏老宣揚又變成邪法，正法變成邪法。邪門歪道是講感應、講神通，我們也講感應、講神通，為了脫離邪法。在邁阿密的時候，那個悟塵告訴我，我們把《無量壽經》註解的本子剛剛印出來，就寄了一些到那裡，他那個時候還沒出家。那個本子前面有一張夏老的照片，居士請的，他說外國有神通他看到這個照片，他說這個人身體透明的、全身透明的。所以他就奇怪，從照片上他能看得出，全身透明是什麼意思？心裡頭一絲毫污染都沒有。我們這個身體人家看是污穢，有貪瞋痴慢、有是非人我。貪瞋痴慢、是非人我都沒有了，那個有天眼的人看這裡頭像琉璃一樣。而且那個外國人講的話很有道理，他說這個人是佛菩薩再來，他不是普通人，他在世的時候並不很出名。從前沒給他介紹，你問悟塵就曉得，講得很正確，從來沒見過面，也沒有見過人，只是看照片，他說的這些話。</w:t>
      </w:r>
      <w:r>
        <w:t xml:space="preserve"> </w:t>
      </w:r>
    </w:p>
    <w:p w14:paraId="1AED670E" w14:textId="77777777" w:rsidR="002E020D" w:rsidRDefault="002E020D">
      <w:pPr>
        <w:pStyle w:val="a3"/>
      </w:pPr>
      <w:r>
        <w:t xml:space="preserve">　　所以我們想，如果不是佛菩薩再來的話，做不出這個會集本。你想想看王龍舒是什麼人？佛學、儒學都了不起，做的本子不夠完美。彭紹升也是了不起的人物，魏默深都是儒佛基礎厚得不得了，所會集的東西都有遺憾、都有缺點、都不夠完美；夏老居士真是佛菩薩化身來的，救度末法眾生。一般人沒這個福報，妖魔鬼怪就是阻礙，希望你們不要學這個法門，不要超越輪迴，在這個六道裡頭還多受幾劫罪、多受折磨，多受苦，魔是叫你幹這個的。真正的有大福德因緣的，遇到這個他相信，死心塌地一門深入，那這個人就超越出三界了。所以我們弘揚就是以這部經為中心。你看這個經的時候，夏蓮居老居士的預言也非常正確，他在往生之前告訴大家，他這個會集本，將來是從海外傳到中國。果然沒錯，是從海外傳到裡面去的。又說了一句話，這個經本將來弘遍全世界。所以大陸現在學生相信，從前怎麼想都想不通，怎麼可能這個本子從海外傳到中國？現在看到我們這樣做法，就相信了，這個本子確實如夏老所說的，傳遍全世界。有緣的人、有福的人歡喜接受，沒有福報的人，魔子魔孫想盡方法來排斥。</w:t>
      </w:r>
      <w:r>
        <w:t xml:space="preserve"> </w:t>
      </w:r>
    </w:p>
    <w:p w14:paraId="20974760" w14:textId="77777777" w:rsidR="002E020D" w:rsidRDefault="002E020D">
      <w:pPr>
        <w:pStyle w:val="a3"/>
      </w:pPr>
      <w:r>
        <w:t xml:space="preserve">　　我這次在新加坡，很多居士來告訴我，人家登的報紙雜誌上寫了大篇文章，說淨土阿彌陀佛是太陽神。端出來誰說的？今天全世界佛教太祖印順導師說的，演培法師</w:t>
      </w:r>
      <w:r>
        <w:lastRenderedPageBreak/>
        <w:t>說的，把他們兩位端出來，報紙拿來給我看。原因在哪裡？現在新加坡、馬來西亞一帶的人，念《無量壽經》、念阿彌陀佛的人多，愈來愈多。可是事實勝於雄辯，在新加坡、在馬來西亞，這幾年來的時候往生的人不少，這大家都看到的，這是事實，往生的瑞相都非常好。在我們台灣站著往生的，坐著往生的，預知時至，這四十年來我估計，我們沒有精確數字統計，概略的估計至少有五百人，這真正是寶島，這麼多人成佛，往生就是成佛。在我們台北市過去大家都曉得，徐醒民居士親自在場的，舊金山甘老居士也親自在場的，李濟華居士往生那哪裡是假的！人家往生之前講開示講了一個半鐘點，向大家告別：我回家去了。下了講台在旁邊那個會客室沙發上一坐就走了，沒有生病，說話的音聲洪亮，那哪裡是假的？這總裝不出來的。徐醒民居士那個時候是新生報的記者，那天晚上也參加了，第二天早晨給我限時信告訴我，這是真的，一點不假，親眼看到的。</w:t>
      </w:r>
      <w:r>
        <w:t xml:space="preserve"> </w:t>
      </w:r>
    </w:p>
    <w:p w14:paraId="6699E5B2" w14:textId="77777777" w:rsidR="002E020D" w:rsidRDefault="002E020D">
      <w:pPr>
        <w:pStyle w:val="a3"/>
      </w:pPr>
      <w:r>
        <w:t xml:space="preserve">　　所以要曉得，凡夫忌妒、障礙的心很重，嫉妒、障礙的煩惱是與生俱來，不是一生的，生生世世嫉妒、障礙，看到別人稍微好一點，嫉妒心就生起來了。佛陀在世的時候，六群比丘都是嫉妒、障礙。你們很清楚、很明瞭的，你看禪宗六祖惠能大師二十四歲，五祖衣缽傳給他了，他在獵人隊裡面躲了十五年。什麼原因？師兄弟不和，要把衣缽搶回來，甚至於要把他殺掉，鬧得這麼嚴重。我們今天在這個時代，要想沒有人嫉妒、沒有障礙，諸佛菩薩就不會來了，愈是有成就障礙愈重。像我們這裡常常聽到的，我們這個僧團被館長控制，我們都要聽她的話，被她管。說這些閒言閒語是是非非，她在當中打抱不平，這個我聽了，我聽得太多了。我一個觀念正確，我們在這一生當中我願意受一個人的恩德，我不願意受很多人的恩德。受一個人恩德聽一個人的安排，受很多人恩德要聽很多人管，你說那不是糟糕了嗎？你們都想愛護我、幫助我我都得聽你的，那我不累死了！所以這個帳要會算，我們將來報答我只報答一個人。我報答那麼多人，那你就不要修行了，幹不得！所以這個你要冷靜去分析，你才知道。</w:t>
      </w:r>
      <w:r>
        <w:t xml:space="preserve"> </w:t>
      </w:r>
    </w:p>
    <w:p w14:paraId="390DC3DE" w14:textId="77777777" w:rsidR="002E020D" w:rsidRDefault="002E020D">
      <w:pPr>
        <w:pStyle w:val="a3"/>
      </w:pPr>
      <w:r>
        <w:t xml:space="preserve">　　我們對付一個人簡單，對太多的人那可不簡單，那不是我們能應付得了的。館長不管人家怎麼批評，說老實話她對佛教真正有貢獻。什麼樣大的貢獻？我們講經沒中斷，她沒有障礙我們講經，這就了不起。我們在任何道場要想講經不可能，不可能讓你講經。所以我們用什麼心態？這裡頭有幾個同修我都告訴他，館長是我們的護法、是我們的大師。我們要學佛陀，出家人沒有家，道場是館長的，我們住在她家裡接受她的招待，你們用這個心態你就好歡喜。《金剛經》、《彌陀經》，都是在祇樹給孤獨園講的，齋主祇陀太子、給孤獨長者，財產是他們的，佛在那裡借住。我們今天心態我們是出家人，我們沒有財產、沒有財富。道場是館長的，她是給孤獨長者，我們住在她的道場，她護持我們。你能夠明白這個道理，真正是佛弟子這就正確；出家人自己再搞個財產，完了你不又有個家。你哪裡叫出家你入了家！所以我常常說，我們出家人有使用權，齋主他有所有權，所有權是他的，我們是使用權，我們利用這個環境認真努力來辦道，這就對。這個道場點點滴滴是她的，不是我的，我們什麼都沒有，這個心才乾淨，才輕鬆愉快。我們住在這個地方，當然環境清潔整理我們要認真在做，要搞得乾乾淨淨，住一晚也要做得乾乾淨淨。</w:t>
      </w:r>
      <w:r>
        <w:t xml:space="preserve"> </w:t>
      </w:r>
    </w:p>
    <w:p w14:paraId="601FEC32" w14:textId="77777777" w:rsidR="002E020D" w:rsidRDefault="002E020D">
      <w:pPr>
        <w:pStyle w:val="a3"/>
      </w:pPr>
      <w:r>
        <w:t xml:space="preserve">　　館長以前也是很勤快的，做事情做得很乾淨的，現在年歲大了做不動，所以你們的標準都降低。以前的時候不行，她那一關很不容易通過，所以好多地方要記取、要效法。這個熱心護法，她出自於真心，我們一定要感恩，決定不能聽外頭閒言閒語，閒言閒語是什麼？破壞你僧團。人家說我供養你，你到我這裡來我供養你，講一部經，下一部不要你講你怎麼辦？就難了。所以這個一般交朋友，人常說新朋友不如老朋友，老朋友這麼多年的，真正是護持佛法的，只要我們在這好好用功，他看到很歡喜。所以過去依因他們離開的時候，都很後悔，寫信來勸我們裡面同修要珍惜。離開之後才曉得，外面的環境比這裡艱難多了，出家人真正在道業成就。我常常提醒，我在新加坡那有幾個年青的，從中國大陸到那邊去的，我也勸他們決定不能要道場。如果你要搞一個道場的話，你決定會被拖下去，不能有財產，不能有道場，能夠把這兩個捨棄掉的話，道業才會有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7E4E" w14:textId="77777777" w:rsidR="002E020D" w:rsidRDefault="002E020D" w:rsidP="002E020D">
      <w:r>
        <w:separator/>
      </w:r>
    </w:p>
  </w:endnote>
  <w:endnote w:type="continuationSeparator" w:id="0">
    <w:p w14:paraId="07BB511C" w14:textId="77777777" w:rsidR="002E020D" w:rsidRDefault="002E020D" w:rsidP="002E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4A94" w14:textId="77777777" w:rsidR="002E020D" w:rsidRDefault="002E020D" w:rsidP="002E020D">
      <w:r>
        <w:separator/>
      </w:r>
    </w:p>
  </w:footnote>
  <w:footnote w:type="continuationSeparator" w:id="0">
    <w:p w14:paraId="6668B2FE" w14:textId="77777777" w:rsidR="002E020D" w:rsidRDefault="002E020D" w:rsidP="002E0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0D"/>
    <w:rsid w:val="002E02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64A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