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3ACE" w14:textId="77777777" w:rsidR="00B67A1B" w:rsidRDefault="00B67A1B">
      <w:r>
        <w:t>新竹餐後開示</w:t>
      </w:r>
      <w:r>
        <w:t>—</w:t>
      </w:r>
      <w:r>
        <w:t xml:space="preserve">一切的遭遇自己負責任　　（第三集）　　</w:t>
      </w:r>
      <w:r>
        <w:t>2019/7/12</w:t>
      </w:r>
      <w:r>
        <w:t xml:space="preserve">　　台灣新竹　　檔名：</w:t>
      </w:r>
      <w:r>
        <w:t xml:space="preserve">32-342-0003 </w:t>
      </w:r>
    </w:p>
    <w:p w14:paraId="4C24C594" w14:textId="77777777" w:rsidR="00B67A1B" w:rsidRDefault="00B67A1B">
      <w:pPr>
        <w:pStyle w:val="a3"/>
      </w:pPr>
      <w:r>
        <w:t xml:space="preserve">　　心量要擴大，要能包容，不要跟人計較。包容就是滅罪，消滅罪過。所以這都是機緣，你們要能抓住。你要抓住，天天消業；你要抓不住，還把它放在心上，天天造罪業。</w:t>
      </w:r>
      <w:r>
        <w:t xml:space="preserve"> </w:t>
      </w:r>
    </w:p>
    <w:p w14:paraId="39BCA950" w14:textId="77777777" w:rsidR="00B67A1B" w:rsidRDefault="00B67A1B">
      <w:pPr>
        <w:pStyle w:val="a3"/>
      </w:pPr>
      <w:r>
        <w:t xml:space="preserve">　　佛經上說，「一切法從心想生」。整個宇宙從哪裡來的？我們起心動念來的。你起的是善念，三善道；你起的是惡念，三惡道。決定不能怪別人，外面境界是你自己起心動念造成的。外面的境界像作夢一樣，因為你的念頭，你起心動念它就在，不起心不動念就沒有。所以一切的遭遇自己負責任，沒有人代替，別人也代替不了。</w:t>
      </w:r>
      <w:r>
        <w:t xml:space="preserve"> </w:t>
      </w:r>
    </w:p>
    <w:p w14:paraId="15B84725" w14:textId="77777777" w:rsidR="00B67A1B" w:rsidRDefault="00B67A1B">
      <w:pPr>
        <w:pStyle w:val="a3"/>
      </w:pPr>
      <w:r>
        <w:t xml:space="preserve">　　見人善，歡喜讚歎；見人造惡，一字不提，最好忘得乾乾淨淨，這是消自己的業障。利益眾生是大福報，障礙眾生是大罪過。</w:t>
      </w:r>
      <w:r>
        <w:t xml:space="preserve"> </w:t>
      </w:r>
    </w:p>
    <w:p w14:paraId="598E0B31" w14:textId="77777777" w:rsidR="00B67A1B" w:rsidRDefault="00B67A1B">
      <w:pPr>
        <w:pStyle w:val="a3"/>
      </w:pPr>
      <w:r>
        <w:t xml:space="preserve">　　不造業，就是修行。眾生不知道，以為我起個念頭，很小的念頭，這有什麼關係？很小的念頭要不制止它，慢慢養成大的災難，他就沒想到了。學佛的同學，時時刻刻在一起檢討自己的言行，斷惡修善，這個念頭就是好念頭。別人誤會不必解釋，我們受的果報跟他們不一樣。我們把這個東西放在心上，等於造一遍，所以不要把別人的念頭、行為放在自己心上，他的作為跟我們不相干，一切隨他去。</w:t>
      </w:r>
      <w:r>
        <w:t xml:space="preserve"> </w:t>
      </w:r>
    </w:p>
    <w:p w14:paraId="39502BD8" w14:textId="77777777" w:rsidR="00B67A1B" w:rsidRDefault="00B67A1B">
      <w:pPr>
        <w:pStyle w:val="a3"/>
      </w:pPr>
      <w:r>
        <w:t xml:space="preserve">　　過去做的種種不善，不要去想它，你一定要知道，你想一遍等於又造一遍；你把它一刀兩斷，不想它，沒事。想一遍就又幹一遍，好事可以，壞事不可以。學著跟佛菩薩做朋友，無有一法不善；跟眾生做朋友，時時刻刻有不善念頭起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FE61" w14:textId="77777777" w:rsidR="00B67A1B" w:rsidRDefault="00B67A1B" w:rsidP="00B67A1B">
      <w:r>
        <w:separator/>
      </w:r>
    </w:p>
  </w:endnote>
  <w:endnote w:type="continuationSeparator" w:id="0">
    <w:p w14:paraId="504E4881" w14:textId="77777777" w:rsidR="00B67A1B" w:rsidRDefault="00B67A1B" w:rsidP="00B67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58A2" w14:textId="77777777" w:rsidR="00B67A1B" w:rsidRDefault="00B67A1B" w:rsidP="00B67A1B">
      <w:r>
        <w:separator/>
      </w:r>
    </w:p>
  </w:footnote>
  <w:footnote w:type="continuationSeparator" w:id="0">
    <w:p w14:paraId="4CA828F9" w14:textId="77777777" w:rsidR="00B67A1B" w:rsidRDefault="00B67A1B" w:rsidP="00B67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1B"/>
    <w:rsid w:val="00B67A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9FC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