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C8C7" w14:textId="77777777" w:rsidR="00DA4214" w:rsidRDefault="00DA4214">
      <w:r>
        <w:t>金剛經的智言慧語</w:t>
      </w:r>
      <w:r>
        <w:t>—</w:t>
      </w:r>
      <w:r>
        <w:t xml:space="preserve">無始無明　　（第六集）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29-513-0006 </w:t>
      </w:r>
    </w:p>
    <w:p w14:paraId="14534107" w14:textId="77777777" w:rsidR="00DA4214" w:rsidRDefault="00DA4214">
      <w:pPr>
        <w:pStyle w:val="a3"/>
      </w:pPr>
      <w:r>
        <w:t xml:space="preserve">　　【無始無明】</w:t>
      </w:r>
      <w:r>
        <w:t xml:space="preserve"> </w:t>
      </w:r>
    </w:p>
    <w:p w14:paraId="58F26F00" w14:textId="77777777" w:rsidR="00DA4214" w:rsidRDefault="00DA4214">
      <w:pPr>
        <w:pStyle w:val="a3"/>
      </w:pPr>
      <w:r>
        <w:t xml:space="preserve">　　什麼叫無明？無明就是宇宙人生的真相我們完全不明瞭，這叫無明。諸位要知道，宇宙人生真相我們本來是明瞭的，現在不明瞭了，現在就無明了。我想一定有同修會起疑問，本來我們明瞭，為什麼會不明瞭？幾時我們不明瞭的？現在我們依照佛法來修行，把無明破了，我們又恢復明瞭，恢復明瞭之後，會不會哪一天又不明瞭？總有人會有這個問題。其實這個問題在佛法裡面，叫做根本大問，可見得不是小問題，根本的大問。世尊當年在世的時候，富樓那尊者就提出這個問題。他聽說「一切眾生本來成佛」，眾生本來都是佛，既然成佛，本來是佛，為什麼會迷了當凡夫？幾時迷的？現在修行成佛之後，將來會不會再迷，會不會再當凡夫？就是這個問題。這個問題我在此地不解答，諸位要想明暸，在《楞嚴經》第四卷，富樓那尊者問，釋迦牟尼佛答覆，你看看他老人家怎麼解釋的，你去好好的讀那一段經文，看看會不會開悟。開悟，那你就成佛了。</w:t>
      </w:r>
      <w:r>
        <w:t xml:space="preserve"> </w:t>
      </w:r>
    </w:p>
    <w:p w14:paraId="67993B73" w14:textId="77777777" w:rsidR="00DA4214" w:rsidRDefault="00DA4214">
      <w:pPr>
        <w:pStyle w:val="a3"/>
      </w:pPr>
      <w:r>
        <w:t xml:space="preserve">　　無明無始，無始這兩個字非常妙，無始不是說很久很久以前，說不出時間，這個話不能這樣說，怎麼會說不出？這個無始就是沒有開始。你要不相信，我問你一個很淺顯的問題，你能不能答得出來，「你晚上作夢，你是幾點、幾分、幾秒開始作夢的」？這是很近的問題，你連這個問題都答不出來，那就不要問了。夢也是無始，為什麼？心裡頭本來沒有夢，夢哪有開始！有始有終，它就真有這個事情。既然當體即空，你怎麼能說它是個事實？無始，徹底就是假的，它根本就沒有這個事實，哪來有開始？有始有終是真的，真有其事，那才叫有始有終。無始的深義，就像一個圓一樣。一個圓，你說哪個地方是起點？從哪裡開始？圓沒有開始。因此破無明就不難，無明真有開始、真有結束的話，那我們怎能破得了，那修行還能有成就嗎？正因為它無始，所以只要你心清淨，不再執著，不再去想它，無明就斷了，就沒有了。</w:t>
      </w:r>
      <w:r>
        <w:t xml:space="preserve"> </w:t>
      </w:r>
    </w:p>
    <w:p w14:paraId="7C8A8C8E" w14:textId="77777777" w:rsidR="00DA4214" w:rsidRDefault="00DA4214">
      <w:pPr>
        <w:pStyle w:val="a3"/>
      </w:pPr>
      <w:r>
        <w:t xml:space="preserve">　　無明裡面有兩個現象：一個是妄想，一個是執著。這就是剛才我舉的《華嚴經》上，「但以妄想執著而不能證得」。妄想是什麼？分別心。執著是我執跟法執，執著可以分為這兩大類。一個是執著這個身是我，執著能思惟、能想像，思想見解是我，《金剛經》上講的「我見、我相」，所有一切煩惱都是從這裡生的。我執演變就是煩惱障。法執是認為、以為，都是誤會，誤以為所有一切法也是真正存在，不知道一切法也是當體即空。不曉得！於是就變成所知障，所知是你應該知道的，本來知道的，現在不知道了。現在這個障礙障住，就不知道了，這叫所知障。有這兩種執著，這就成了六道輪迴。</w:t>
      </w:r>
      <w:r>
        <w:t xml:space="preserve"> </w:t>
      </w:r>
    </w:p>
    <w:p w14:paraId="6A3F255C" w14:textId="77777777" w:rsidR="00DA4214" w:rsidRDefault="00DA4214">
      <w:pPr>
        <w:pStyle w:val="a3"/>
      </w:pPr>
      <w:r>
        <w:t xml:space="preserve">　　底下，「惑、業、苦」就是輪迴的現象。兩種障這是迷惑，迷惑就造業，造業就有果報。苦就是果報，六道輪迴是果報。受果報的時候又迷惑，迷惑又造業，造業再受報，這就是輪迴的現象。從這個現象裡面，諸位要知道，我們來生會不會比這一生更好？你們想想會不會？愈迷愈深，造業愈造愈重，所以後來的果報是愈來愈苦。六道裡頭住不得，太苦了！一世不如一世，這是事實。所以覺悟的人、明白的人，要下定決心，在這一生當中，決定要超越六道輪迴。</w:t>
      </w:r>
      <w:r>
        <w:t xml:space="preserve"> </w:t>
      </w:r>
    </w:p>
    <w:p w14:paraId="13892B58" w14:textId="77777777" w:rsidR="00DA4214" w:rsidRDefault="00DA4214">
      <w:pPr>
        <w:pStyle w:val="a3"/>
      </w:pPr>
      <w:r>
        <w:lastRenderedPageBreak/>
        <w:t xml:space="preserve">　　妄想，這是分別心，能變境界，佛在大乘經上常講「一切法從心想生」，所以十法界依正莊嚴就是從心想生。我們明白這個道理，真正能夠體會，佛教導我們的方法，自然就相信了，不會懷疑了。為什麼？從心想生，想佛就變成佛，就是佛法界。所以佛教我們念佛，念佛是什麼？把這個觀念轉變。我們現在的念頭是在念三惡道，念三惡道將來的果報是地獄、餓鬼、畜生，苦不堪言！假如我們現在念頭轉一轉，我們念佛，念佛將來就作佛，念菩薩就作菩薩，念什麼就變什麼境界，這是真的，不是假的。連作夢都如此，所謂「日有所思，夜有所夢」，你那個情執很深的話，晚上它也會作夢，夢境現前，這個證明佛講的沒錯。我們現在每天晚上作夢都夢不到佛，什麼原因？佛這個念頭太淡薄，這個印象不夠深刻。晚上作夢都夢妖魔鬼怪，這說明妖魔鬼怪那個觀念太深刻了。為什麼？眼睛所看的都是妖魔鬼怪，你看電視，電視是妖魔鬼怪，報紙、雜誌全是妖魔鬼怪，所以晚上作夢就是亂七八糟的。能夠把佛所講的東西，在生活當中體驗、證實，然後才知道佛講的方法正確，只要我們一心專念，能變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A25C" w14:textId="77777777" w:rsidR="00DA4214" w:rsidRDefault="00DA4214" w:rsidP="00DA4214">
      <w:r>
        <w:separator/>
      </w:r>
    </w:p>
  </w:endnote>
  <w:endnote w:type="continuationSeparator" w:id="0">
    <w:p w14:paraId="58689B5E" w14:textId="77777777" w:rsidR="00DA4214" w:rsidRDefault="00DA4214" w:rsidP="00DA4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52CD" w14:textId="77777777" w:rsidR="00DA4214" w:rsidRDefault="00DA4214" w:rsidP="00DA4214">
      <w:r>
        <w:separator/>
      </w:r>
    </w:p>
  </w:footnote>
  <w:footnote w:type="continuationSeparator" w:id="0">
    <w:p w14:paraId="25C7EC0D" w14:textId="77777777" w:rsidR="00DA4214" w:rsidRDefault="00DA4214" w:rsidP="00DA4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14"/>
    <w:rsid w:val="00DA42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5AD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