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FF8F" w14:textId="77777777" w:rsidR="00DA22C1" w:rsidRDefault="00DA22C1">
      <w:r>
        <w:t>金剛經的智言慧語</w:t>
      </w:r>
      <w:r>
        <w:t>—</w:t>
      </w:r>
      <w:r>
        <w:t xml:space="preserve">修學唯以自悟心性為主　　（第二十八集）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29-513-0028 </w:t>
      </w:r>
    </w:p>
    <w:p w14:paraId="46E9BE35" w14:textId="77777777" w:rsidR="00DA22C1" w:rsidRDefault="00DA22C1">
      <w:pPr>
        <w:pStyle w:val="a3"/>
      </w:pPr>
      <w:r>
        <w:t xml:space="preserve">　　【修學唯以自悟心性為主。】</w:t>
      </w:r>
      <w:r>
        <w:t xml:space="preserve"> </w:t>
      </w:r>
    </w:p>
    <w:p w14:paraId="1032C602" w14:textId="77777777" w:rsidR="00DA22C1" w:rsidRDefault="00DA22C1">
      <w:pPr>
        <w:pStyle w:val="a3"/>
      </w:pPr>
      <w:r>
        <w:t xml:space="preserve">　　禪家所講的，明心見性。修行以什麼為主？以明心見性為主，這個非常重要。但是你要明心見性，你一定要修清淨心。禪家是用禪定的方法，使心恢復到清淨，到相當深度的禪定，這才能開悟。《楞嚴經》上說得很好，「淨極光通達」，心淨，淨到極處就放光明，那個心起作用就無所不知、無所不能，你的性德完全恢復了，禪宗講大徹大悟、明心見性，這是我們修學主要的目的。心性顯露了，不但智慧透出來，給諸位說，福報也現前了。福報雖然現前，佛菩薩不受。像釋迦牟尼佛一樣，成佛了，佛的福報圓滿的，他不享受，他每天還出去托缽，還出去當他的苦行僧，不受。這個不受是大慈大悲，做一個修行的榜樣給大家看，要這樣才能夠明心見性，才能夠達到究竟圓滿。如果諸佛菩薩在果地上，福報現前他都享受了，他是可以享受，但不能教化眾生。眾生一看佛菩薩，你們都享福，你叫我們修苦行，誰相信？都不相信了。佛叫我們修苦行，他要先修苦行，給我們做個樣子，我們才會心服口服。我們吃苦，以為真的吃苦；佛修苦行，佛苦不苦？沒有。為什麼？佛的心清淨，佛的心平等。還有苦樂就不清淨、不平等。佛在苦中沒有苦受，佛在樂中沒有樂受，他的心永遠是平等的，永遠是清淨的；不像我們凡夫心，真的有苦有樂，他沒有，那才叫</w:t>
      </w:r>
      <w:r>
        <w:t xml:space="preserve">真樂。離苦得樂，這個苦裡面包含我們所講的苦樂，樂還是苦。苦樂兩邊都離開叫真樂。所以，離苦得樂的樂，不是苦樂之樂。苦樂的樂還是苦，還是有問題的。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3D96A" w14:textId="77777777" w:rsidR="00DA22C1" w:rsidRDefault="00DA22C1" w:rsidP="00DA22C1">
      <w:r>
        <w:separator/>
      </w:r>
    </w:p>
  </w:endnote>
  <w:endnote w:type="continuationSeparator" w:id="0">
    <w:p w14:paraId="5E73C36A" w14:textId="77777777" w:rsidR="00DA22C1" w:rsidRDefault="00DA22C1" w:rsidP="00DA2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4051D" w14:textId="77777777" w:rsidR="00DA22C1" w:rsidRDefault="00DA22C1" w:rsidP="00DA22C1">
      <w:r>
        <w:separator/>
      </w:r>
    </w:p>
  </w:footnote>
  <w:footnote w:type="continuationSeparator" w:id="0">
    <w:p w14:paraId="5E9117B4" w14:textId="77777777" w:rsidR="00DA22C1" w:rsidRDefault="00DA22C1" w:rsidP="00DA22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C1"/>
    <w:rsid w:val="00DA22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A20C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22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22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22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22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