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BA56" w14:textId="77777777" w:rsidR="00AA41D1" w:rsidRDefault="00AA41D1">
      <w:r>
        <w:t>金剛經的智言慧語</w:t>
      </w:r>
      <w:r>
        <w:t>—</w:t>
      </w:r>
      <w:r>
        <w:t xml:space="preserve">當知發大慈悲心，便是開此智。依教發心，分別心已融，我見潛消。故令發無上菩提心，滅度所有眾生入無餘涅槃，而實無眾生得滅度。全經不外發揮此義。並忘其為菩提心，直令向一念不生處契入　　（第三十八集）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29-513-0038 </w:t>
      </w:r>
    </w:p>
    <w:p w14:paraId="12305228" w14:textId="77777777" w:rsidR="00AA41D1" w:rsidRDefault="00AA41D1">
      <w:pPr>
        <w:pStyle w:val="a3"/>
      </w:pPr>
      <w:r>
        <w:t xml:space="preserve">　　【當知發大慈悲心，便是開此智。依教發心，分別心已融，我見潛消。故令發無上菩提心，滅度所有眾生入無餘涅槃，而實無眾生得滅度。全經不外發揮此義。並忘其為菩提心，直令向一念不生處契入。】</w:t>
      </w:r>
      <w:r>
        <w:t xml:space="preserve"> </w:t>
      </w:r>
    </w:p>
    <w:p w14:paraId="62CC84FF" w14:textId="77777777" w:rsidR="00AA41D1" w:rsidRDefault="00AA41D1">
      <w:pPr>
        <w:pStyle w:val="a3"/>
      </w:pPr>
      <w:r>
        <w:t xml:space="preserve">　　這是剛才講的，從根本上破障斷惑。而佛的這個方法非常善巧，巧妙極了。這個方法確確實實我們能做得到，方法雖然巧，我們做不到，那也等於零，佛也等於白說了，我們可以做得到。從哪裡做起？從發大慈悲心，從這裡做起。佛門裡常說：「慈悲為本，方便為門」，佛教給我們發大慈悲心。慈悲上加一個大，這個大是什麼意思？清淨、平等的慈悲，就叫做大慈大悲。如果是有條件的慈悲，那就不能叫大慈悲，有條件就不清淨、不平等。這個人我喜歡他，對他慈悲；我討厭他，就對他不慈悲，這個不是大慈悲。</w:t>
      </w:r>
      <w:r>
        <w:t xml:space="preserve"> </w:t>
      </w:r>
    </w:p>
    <w:p w14:paraId="5B171AE1" w14:textId="77777777" w:rsidR="00AA41D1" w:rsidRDefault="00AA41D1">
      <w:pPr>
        <w:pStyle w:val="a3"/>
      </w:pPr>
      <w:r>
        <w:t xml:space="preserve">　　佛法裡面講慈悲，有四種慈悲心。第一種，一般眾生有的，叫「愛緣慈悲」，就是剛才講的，我喜歡他對他慈悲，不喜歡他就沒有慈悲了，這叫愛緣慈悲，完全是感情的。比這個高一級的，叫「眾生緣慈悲」。我喜歡我的家人，我把這個愛心擴大，所以叫博愛，我也能愛護一切眾生，對一切眾生都慈悲，這叫眾生緣慈悲，比愛緣範圍大多了。菩薩的慈悲叫「法緣慈悲」，是根據佛所講的道理，他明白了，他能夠以平等觀察一切眾生，幫助一切眾生，法緣慈悲。聽佛法開悟了，佛教給我們這麼做，我就這樣做，這是對的，依教奉行，這叫法緣慈悲。如來果地上，叫「大慈大悲」，大慈大悲是無緣的慈悲，沒條件的。菩薩法緣還是有條件的，因為聞到法了，我要遵照老師教誡依教奉行，那還是有條件。必須做到無條件，沒有條件，心是清淨、平等，沒有分別、沒有執著。世尊在此地教我們發這個心，這才叫從根本修。為什麼？大慈悲無條件，就跟清淨心相應，就跟真如本性相應。一下就從這裡下手，這個方法真是高明到極處。般若智慧從這裡就生了，從大慈悲心裡面生般若智慧。</w:t>
      </w:r>
      <w:r>
        <w:t xml:space="preserve"> </w:t>
      </w:r>
    </w:p>
    <w:p w14:paraId="206F0753" w14:textId="77777777" w:rsidR="00AA41D1" w:rsidRDefault="00AA41D1">
      <w:pPr>
        <w:pStyle w:val="a3"/>
      </w:pPr>
      <w:r>
        <w:t xml:space="preserve">　　「依教發心」，世尊在本經教導我們怎樣發心，你就好好的學。你果然明白了，果然學會了，分別心沒有了，佛教我們離一切諸相，我見沒有了，四相不離它自然就沒有了。離相，硬要離相，那好難，不容易。不離，沒有了，這個方法妙！經上教給我們這些方法，都是叫你發心，像佛一樣。佛發什麼心？經上一開端，佛就說他發的是「滅度所有眾生入無餘涅槃」，他發這個心。滅，滅妄想、滅煩惱、滅執著，滅這個。一切眾生都有妄想、都有煩惱、都有分別、都有執著，佛幫助一切眾生把這些妄想、分別、執著統統滅掉，這是破障斷惑。幫助一切眾生證入無餘涅槃；無餘涅槃，涅槃是不生不滅，無餘是究竟圓滿。因為二乘人有涅槃，但是有餘；阿羅漢、辟支佛證涅槃了，他塵沙無明沒斷，所以不是究竟的，不是圓滿的。前面講的諸佛是分證諸佛，從初住到等覺，等覺菩薩還有一品生相無明沒斷，還不是究竟圓滿。那一品生相無明斷了，那就究竟圓滿，無餘了。你想想看，佛幫助眾生，要幫助眾生到什麼地步？要幫助他證究竟圓滿的佛果。幫助他證得等覺菩薩，那還不夠，我的責任義務還沒盡到，一定要幫助眾生成佛。像地藏菩薩所說的，「眾生不成佛，我就不成佛」，這樣的大願心，這才叫做大慈悲心，這才叫做修一切善法。這是清清楚楚</w:t>
      </w:r>
      <w:r>
        <w:t>、明明白白</w:t>
      </w:r>
      <w:r>
        <w:lastRenderedPageBreak/>
        <w:t>告訴我們，一切善法是指這個，不是別的善法。修一切善，要離一切相。底下一句「而實無眾生得滅度者」，決定不執著度眾生的相。我能度、眾生為我所度、我說種種佛法度，統統不執著，三輪體空。所以底下這一句是離一切相，上面這一句是修一切善，這叫做大慈悲心。《金剛經》全經所說，不外乎這兩句。</w:t>
      </w:r>
      <w:r>
        <w:t xml:space="preserve"> </w:t>
      </w:r>
    </w:p>
    <w:p w14:paraId="5E78CFF8" w14:textId="77777777" w:rsidR="00AA41D1" w:rsidRDefault="00AA41D1">
      <w:pPr>
        <w:pStyle w:val="a3"/>
      </w:pPr>
      <w:r>
        <w:t xml:space="preserve">　　到最後「忘其為菩提心」，這是《金剛經》到下半部了。菩提心者，即非菩提心。菩提心也不能執著，執著一個菩提心那就不善，那就沒有離，離得不乾淨。所以說「法尚應捨，何況非法」。法要不要？法當然要。我們是凡夫，不要佛法怎麼行？一定要依靠佛法，我們才能得度。要這個佛法，但是不能執著佛法。就在要的時候就不執著，這個高明！這才叫金剛般若。如果說現在要的時候我執著，到我過了河，得度之後，我才不要、才不執著，那不是金剛般若，那是一般的大小乘佛法，過了河，船不要了。金剛般若不是，就在船上就知道：船我要利用它得度，船我就不執著；不是我過了河才不執著。當下就不執著，這叫從根本上破障斷惑。當下就不執著，諸位要曉得，當下就是清淨心，當下就是平等心，這比一般漸修的菩薩高明太多了。直截了當「向一念不生處契入」，一念不生就是無餘涅槃。可見得這個經的功用，的確是不可思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5EAB3" w14:textId="77777777" w:rsidR="00AA41D1" w:rsidRDefault="00AA41D1" w:rsidP="00AA41D1">
      <w:r>
        <w:separator/>
      </w:r>
    </w:p>
  </w:endnote>
  <w:endnote w:type="continuationSeparator" w:id="0">
    <w:p w14:paraId="39BCE3CA" w14:textId="77777777" w:rsidR="00AA41D1" w:rsidRDefault="00AA41D1" w:rsidP="00AA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797A1" w14:textId="77777777" w:rsidR="00AA41D1" w:rsidRDefault="00AA41D1" w:rsidP="00AA41D1">
      <w:r>
        <w:separator/>
      </w:r>
    </w:p>
  </w:footnote>
  <w:footnote w:type="continuationSeparator" w:id="0">
    <w:p w14:paraId="11540658" w14:textId="77777777" w:rsidR="00AA41D1" w:rsidRDefault="00AA41D1" w:rsidP="00AA4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D1"/>
    <w:rsid w:val="00AA41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D18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