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7FF6" w14:textId="77777777" w:rsidR="00BC7BA1" w:rsidRDefault="00BC7BA1">
      <w:r>
        <w:t>金剛經的智言慧語</w:t>
      </w:r>
      <w:r>
        <w:t>—</w:t>
      </w:r>
      <w:r>
        <w:t xml:space="preserve">持名念佛，是故能滅重罪，能消重業　　（第四十一集）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29-513-0041 </w:t>
      </w:r>
    </w:p>
    <w:p w14:paraId="7356D303" w14:textId="77777777" w:rsidR="00BC7BA1" w:rsidRDefault="00BC7BA1">
      <w:pPr>
        <w:pStyle w:val="a3"/>
      </w:pPr>
      <w:r>
        <w:t xml:space="preserve">　　【持名念佛，是故能滅重罪，能消重業。】</w:t>
      </w:r>
      <w:r>
        <w:t xml:space="preserve"> </w:t>
      </w:r>
    </w:p>
    <w:p w14:paraId="64EA0157" w14:textId="77777777" w:rsidR="00BC7BA1" w:rsidRDefault="00BC7BA1">
      <w:pPr>
        <w:pStyle w:val="a3"/>
      </w:pPr>
      <w:r>
        <w:t xml:space="preserve">　　佛這麼說，菩薩也這麼說，古來祖師大德也這樣說，那還會有錯嗎？所以，般若的理論懂了、方法懂了，我們做不到，怎麼辦？老實念佛，就成了，老實念佛就是究竟圓滿的金剛般若。江味農居士，這就是一個好榜樣，他就是老實念佛，他臨命終時，那個瑞相多好，走的時候清清楚楚、明明白白告訴大眾：「金光遍照，佛來接引」，他走了。凡是這樣子跟大家說明，見到佛來接引，這決定往生，沒有錯誤。所以要曉得，持名念佛這個法門非常不可思議。不要看到它很簡單、很容易，它跟最深、最不可思議的妙法相應，與《金剛般若》相應、與《大方廣佛華嚴經》相應、與《妙法蓮華經》相應，統統相應，暗合道妙。就本經上說，持名念佛，他就是真的在行深般若波羅蜜多，《心經》上講的；他真的在做，他不是在講，他真的在做，真在修。修什麼？修深般若波羅蜜多，就這一句佛號。深般若波羅蜜多，就是前面講的「離一切相，修一切善」，你們想想他是不是符合這個標準？老實念佛的人，心裡只有一句佛號，其他的什麼都沒有，不是離一切相嗎？這一句佛號是善中之善，沒有比這個更善的，他一心持名就是修一切善。</w:t>
      </w:r>
      <w:r>
        <w:t xml:space="preserve"> </w:t>
      </w:r>
    </w:p>
    <w:p w14:paraId="00424C23" w14:textId="77777777" w:rsidR="00BC7BA1" w:rsidRDefault="00BC7BA1">
      <w:pPr>
        <w:pStyle w:val="a3"/>
      </w:pPr>
      <w:r>
        <w:t xml:space="preserve">　　我們在《無量壽經》跟諸位詳細介紹過，整個佛法，不但是釋迦牟尼佛四十九年所說的，十方三世一切諸佛如來所說無量無邊的法門，到最後一歸納、總結，就是一句阿彌陀佛。所以阿彌陀佛是諸佛所說、所證、所修一切法的總綱領，真的是修一切善。所以這個法門只要一心稱念，要緊的是一心稱念，你二心稱念就不符合了。二心是什麼？念佛是修一切善，但是沒有離一切相，一心就離一切相。所以你要是二心念佛，與金剛般若不相應，一心稱念就相應。我念佛的時候，身心世界一切都放下，心裡只有一個念頭，求生極樂世界，求見阿彌陀佛。除這一念之外，別無二念，統統放下。離一切相、修一切善，跟金剛般若完全相應！所以他真的在幹，真的在修金剛般若波羅蜜。「是故能滅重罪，能消重業」，再重的罪業，這一句佛號都能把它消得乾乾淨淨，任何一個法門不能跟它相比！所以真正懂佛法的人，真正明白佛法的人，真正希望消業障的這些大德們，他們怎麼修？就是一個念佛堂，一切的經咒他不念，一切懺法他也不要，就是一句阿彌陀佛，消災滅罪、開慧得福，開智慧、得福報，一句阿彌陀佛，圓滿的成就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1474" w14:textId="77777777" w:rsidR="00BC7BA1" w:rsidRDefault="00BC7BA1" w:rsidP="00BC7BA1">
      <w:r>
        <w:separator/>
      </w:r>
    </w:p>
  </w:endnote>
  <w:endnote w:type="continuationSeparator" w:id="0">
    <w:p w14:paraId="1E30C087" w14:textId="77777777" w:rsidR="00BC7BA1" w:rsidRDefault="00BC7BA1" w:rsidP="00BC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D753" w14:textId="77777777" w:rsidR="00BC7BA1" w:rsidRDefault="00BC7BA1" w:rsidP="00BC7BA1">
      <w:r>
        <w:separator/>
      </w:r>
    </w:p>
  </w:footnote>
  <w:footnote w:type="continuationSeparator" w:id="0">
    <w:p w14:paraId="01C392A5" w14:textId="77777777" w:rsidR="00BC7BA1" w:rsidRDefault="00BC7BA1" w:rsidP="00BC7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A1"/>
    <w:rsid w:val="00BC7B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4C9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B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B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B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B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