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34428" w14:textId="77777777" w:rsidR="00921F08" w:rsidRDefault="00921F08">
      <w:r>
        <w:t>金剛經的智言慧語</w:t>
      </w:r>
      <w:r>
        <w:t>—</w:t>
      </w:r>
      <w:r>
        <w:t xml:space="preserve">業障：一切罪業是　　（第四十六集）　　</w:t>
      </w:r>
      <w:r>
        <w:t>1995/5</w:t>
      </w:r>
      <w:r>
        <w:t xml:space="preserve">　　新加坡佛教居士林（節錄自金剛般若研習報告</w:t>
      </w:r>
      <w:r>
        <w:t>09-023-0003</w:t>
      </w:r>
      <w:r>
        <w:t>集）　　檔名：</w:t>
      </w:r>
      <w:r>
        <w:t xml:space="preserve">29-513-0046 </w:t>
      </w:r>
    </w:p>
    <w:p w14:paraId="090A8A93" w14:textId="77777777" w:rsidR="00921F08" w:rsidRDefault="00921F08">
      <w:pPr>
        <w:pStyle w:val="a3"/>
      </w:pPr>
      <w:r>
        <w:t xml:space="preserve">　　【業障：一切罪業是。】</w:t>
      </w:r>
      <w:r>
        <w:t xml:space="preserve"> </w:t>
      </w:r>
    </w:p>
    <w:p w14:paraId="7472ED49" w14:textId="77777777" w:rsidR="00921F08" w:rsidRDefault="00921F08">
      <w:pPr>
        <w:pStyle w:val="a3"/>
      </w:pPr>
      <w:r>
        <w:t xml:space="preserve">　　罪業是造作。就像地藏菩薩在《本願經》上所說的：「閻浮提眾生」，閻浮提眾生是指我們這個地球，「起心動念無不是罪」。當然這是指大多數的眾生，極少數例外。為什麼說起心動念都是罪？起心動念都是自私自利，那就是罪。自私自利有什麼不好？為什麼說是罪？增長我執、增長我見，這就是罪。我見、我執增長就不能出三界，不能脫輪迴，那不是罪是什麼？這個一定要知道。除業障證解脫德，就得大自在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3F39E" w14:textId="77777777" w:rsidR="00921F08" w:rsidRDefault="00921F08" w:rsidP="00921F08">
      <w:r>
        <w:separator/>
      </w:r>
    </w:p>
  </w:endnote>
  <w:endnote w:type="continuationSeparator" w:id="0">
    <w:p w14:paraId="38D21EB7" w14:textId="77777777" w:rsidR="00921F08" w:rsidRDefault="00921F08" w:rsidP="00921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1ACAB" w14:textId="77777777" w:rsidR="00921F08" w:rsidRDefault="00921F08" w:rsidP="00921F08">
      <w:r>
        <w:separator/>
      </w:r>
    </w:p>
  </w:footnote>
  <w:footnote w:type="continuationSeparator" w:id="0">
    <w:p w14:paraId="277AB0F6" w14:textId="77777777" w:rsidR="00921F08" w:rsidRDefault="00921F08" w:rsidP="00921F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F08"/>
    <w:rsid w:val="00921F0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0A46E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1F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1F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1F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1F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