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7288" w14:textId="77777777" w:rsidR="00F4084F" w:rsidRDefault="00F4084F">
      <w:r>
        <w:t>金剛經的智言慧語</w:t>
      </w:r>
      <w:r>
        <w:t>—</w:t>
      </w:r>
      <w:r>
        <w:t xml:space="preserve">第三、報障　　（第四十七集）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29-513-0047 </w:t>
      </w:r>
    </w:p>
    <w:p w14:paraId="5F4CB8F3" w14:textId="77777777" w:rsidR="00F4084F" w:rsidRDefault="00F4084F">
      <w:pPr>
        <w:pStyle w:val="a3"/>
      </w:pPr>
      <w:r>
        <w:t xml:space="preserve">　　【第三、報障。】</w:t>
      </w:r>
      <w:r>
        <w:t xml:space="preserve"> </w:t>
      </w:r>
    </w:p>
    <w:p w14:paraId="1D60318C" w14:textId="77777777" w:rsidR="00F4084F" w:rsidRDefault="00F4084F">
      <w:pPr>
        <w:pStyle w:val="a3"/>
      </w:pPr>
      <w:r>
        <w:t xml:space="preserve">　　「報」是六道裡面的苦報，在六道裡面捨身受身，這是六道的果報。六道沒有不苦，佛為我們講三苦、八苦。三苦裡面，不僅是欲界，欲界苦苦，八種苦具足；色界有壞苦；無色界有行苦，三界統苦，三界裡沒有安樂。《法華經》比喻，三界火宅。三界頭裡哪有樂？你感覺得有一點樂受，那是苦暫時停一下而已。我們要覺悟，不要以為你現在很有福報，覺得做人不錯、很快樂，其實你迷惑顛倒。為什麼？你一餐飯不吃的時候，餓得很苦，你就沒想到嗎？苦是真的，三餐飯是藥，治你飢餓之苦，你有什麼樂？沒樂可受。所以人活在八苦之中，這是真的，絕對不是假的。「除則成法身德」，報障要是離開了，你就證得法身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D35A" w14:textId="77777777" w:rsidR="00F4084F" w:rsidRDefault="00F4084F" w:rsidP="00F4084F">
      <w:r>
        <w:separator/>
      </w:r>
    </w:p>
  </w:endnote>
  <w:endnote w:type="continuationSeparator" w:id="0">
    <w:p w14:paraId="1F6C7D79" w14:textId="77777777" w:rsidR="00F4084F" w:rsidRDefault="00F4084F" w:rsidP="00F4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91329" w14:textId="77777777" w:rsidR="00F4084F" w:rsidRDefault="00F4084F" w:rsidP="00F4084F">
      <w:r>
        <w:separator/>
      </w:r>
    </w:p>
  </w:footnote>
  <w:footnote w:type="continuationSeparator" w:id="0">
    <w:p w14:paraId="118BF0BA" w14:textId="77777777" w:rsidR="00F4084F" w:rsidRDefault="00F4084F" w:rsidP="00F40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4F"/>
    <w:rsid w:val="00F20C87"/>
    <w:rsid w:val="00F4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2A9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