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5677" w14:textId="77777777" w:rsidR="00E04986" w:rsidRDefault="00E04986">
      <w:r>
        <w:t>金剛經的智言慧語</w:t>
      </w:r>
      <w:r>
        <w:t>—</w:t>
      </w:r>
      <w:r>
        <w:t xml:space="preserve">昔日離家遠走，今返家園，承受家業，衣裏明珠，不勞而獲，即性德也　　（第六十五集）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29-513-0065 </w:t>
      </w:r>
    </w:p>
    <w:p w14:paraId="1506E8CE" w14:textId="77777777" w:rsidR="00E04986" w:rsidRDefault="00E04986">
      <w:pPr>
        <w:pStyle w:val="a3"/>
      </w:pPr>
      <w:r>
        <w:t xml:space="preserve">　　【昔日離家遠走，今返家園，承受家業，衣裏明珠，不勞而獲，即性德也。】</w:t>
      </w:r>
      <w:r>
        <w:t xml:space="preserve"> </w:t>
      </w:r>
    </w:p>
    <w:p w14:paraId="451DD2F8" w14:textId="77777777" w:rsidR="00E04986" w:rsidRDefault="00E04986">
      <w:pPr>
        <w:pStyle w:val="a3"/>
      </w:pPr>
      <w:r>
        <w:t xml:space="preserve">　　這前面幾句話，是《法華經》裡面的意思。佛講《法華經》，做了一個比喻，比喻一個小孩離家出走，在外面受盡了很多苦難，把自己老家也忘掉了。但是他的父親認識他，他流浪久了，不但家不知道，連父親也不認識了。父親把他找回來，不能承認他是兒子，承認兒子嚇死了，他不敢承當，就僱他來做工，慢慢提拔他，慢慢讓他知道這是他自己的家，知道這個老闆就是他的爸爸，這個樣子才能接受他的遺產，這是《法華經》上的比喻。</w:t>
      </w:r>
      <w:r>
        <w:t xml:space="preserve"> </w:t>
      </w:r>
    </w:p>
    <w:p w14:paraId="24334D69" w14:textId="77777777" w:rsidR="00E04986" w:rsidRDefault="00E04986">
      <w:pPr>
        <w:pStyle w:val="a3"/>
      </w:pPr>
      <w:r>
        <w:t xml:space="preserve">　　實實在在講，釋迦牟尼佛是比喻我們，我們的情形就跟經上講的一模一樣。我們的老家是什麼？真如自性，這是真的。我們今天迷失了自性，不認識自己了，把這個假相當作自己，這個假的幻相當作自己的家園。禪宗裡頭常說「父母未生前本來面目」，那是你自己，忘掉了，迷失掉了。諸佛如來是我們的慈父，他今天來召喚我們，我們接受佛的教誨，這就是返回家園。要緊的是回頭，從哪裡回頭？從五欲六塵裡頭回頭，從名聞利養裡面回頭，從六道生死輪迴回頭，這才行。要緊的是要知道回頭，一回頭就成就了。像觀音菩薩反聞聞自性，反聞就是回頭，用一個聞做代表，六根在六塵境界上統統回頭，回頭是岸。</w:t>
      </w:r>
      <w:r>
        <w:t xml:space="preserve"> </w:t>
      </w:r>
    </w:p>
    <w:p w14:paraId="5F2D7C66" w14:textId="77777777" w:rsidR="00E04986" w:rsidRDefault="00E04986">
      <w:pPr>
        <w:pStyle w:val="a3"/>
      </w:pPr>
      <w:r>
        <w:t xml:space="preserve">　　「承受家業」，承受如來家業，為什麼？如來家業是自己的，是自己真如本性裡面所現的，不是外來的，也不是別人的。十法界依正莊嚴，全是自己真性變現之物，哪有外來的。「衣裏明珠，不勞而獲」，這也是比喻，迷的時候，在六道裡面，就像貧窮之人受盡苦難，自己有無價之寶不曉得，忘掉了。藏在衣服口袋裡面，原來有無價之寶，忘了，到外面去討飯吃。被一個明人指點：你何必這麼苦？你衣服口袋裡有無價之寶，拿來你一生受用不了。口袋裡摸一摸，果然不錯，是有。你看，那個貧窮苦難不就冤枉受了嗎？這是比喻我們在六道輪迴受這些苦難，冤枉受！我們的無價之寶在哪裡？大家讀過《楞嚴經》就曉得，就在六根門頭。所以禪家講：「六根門頭放光動地」。那就是自家的無價的明珠，那就是自己的真性，這個是性德，都是說的性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752A5" w14:textId="77777777" w:rsidR="00E04986" w:rsidRDefault="00E04986" w:rsidP="00E04986">
      <w:r>
        <w:separator/>
      </w:r>
    </w:p>
  </w:endnote>
  <w:endnote w:type="continuationSeparator" w:id="0">
    <w:p w14:paraId="28FACD53" w14:textId="77777777" w:rsidR="00E04986" w:rsidRDefault="00E04986" w:rsidP="00E04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747D8" w14:textId="77777777" w:rsidR="00E04986" w:rsidRDefault="00E04986" w:rsidP="00E04986">
      <w:r>
        <w:separator/>
      </w:r>
    </w:p>
  </w:footnote>
  <w:footnote w:type="continuationSeparator" w:id="0">
    <w:p w14:paraId="3ABFAADE" w14:textId="77777777" w:rsidR="00E04986" w:rsidRDefault="00E04986" w:rsidP="00E049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86"/>
    <w:rsid w:val="00E049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91F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9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9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9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9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