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6134" w14:textId="77777777" w:rsidR="00C44DE0" w:rsidRDefault="00C44DE0">
      <w:r>
        <w:t>金剛經的智言慧語</w:t>
      </w:r>
      <w:r>
        <w:t>—</w:t>
      </w:r>
      <w:r>
        <w:t xml:space="preserve">則乞食之有益於眾生也大矣　　（第七十四集）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29-513-0074 </w:t>
      </w:r>
    </w:p>
    <w:p w14:paraId="6B99DD75" w14:textId="77777777" w:rsidR="00C44DE0" w:rsidRDefault="00C44DE0">
      <w:pPr>
        <w:pStyle w:val="a3"/>
      </w:pPr>
      <w:r>
        <w:t xml:space="preserve">　　【則乞食之有益於眾生也大矣。】</w:t>
      </w:r>
      <w:r>
        <w:t xml:space="preserve"> </w:t>
      </w:r>
    </w:p>
    <w:p w14:paraId="08D1BBFB" w14:textId="77777777" w:rsidR="00C44DE0" w:rsidRDefault="00C44DE0">
      <w:pPr>
        <w:pStyle w:val="a3"/>
      </w:pPr>
      <w:r>
        <w:t xml:space="preserve">　　出家人當年行這種制度，這個生活方式，利益眾生真的是無量無邊。可惜佛教傳到中國之後，這個制度在中國就行不通了。因為佛教傳到中國來的時候，中國人對於佛法真正的意思並不完全了解，以我們世俗的情見來看佛法，這個制度自然就廢除了。中國人尊師重道，對老師很恭敬。而中國人最看輕的，就是要飯的、討飯的，是貧賤到極處。貧是沒有財富，賤是沒有地位，到了極處是要飯的乞丐。老師怎麼可以讓他去討飯，那還得了，學生還有面子嗎？尤其佛法當時是帝王請來的，皇帝的老師，叫他到街上去討飯，那還得了，不得了！不但不讓他出去乞食，而且還給他建築宮殿，還派很多人伺候來供養。這是每個國家的國情不一樣，中國跟印度不相同。印度可以說從帝王到庶民，對於出家人乞食都非常恭敬，在中國觀念上不一樣。可是我們要曉得，乞食好處太多了，雖然我們觀念上不一樣，但是我們在生活上盡量把水平降低。</w:t>
      </w:r>
      <w:r>
        <w:t xml:space="preserve"> </w:t>
      </w:r>
    </w:p>
    <w:p w14:paraId="71254401" w14:textId="77777777" w:rsidR="00C44DE0" w:rsidRDefault="00C44DE0">
      <w:pPr>
        <w:pStyle w:val="a3"/>
      </w:pPr>
      <w:r>
        <w:t xml:space="preserve">　　在中國，古來的這些高僧大德住茅蓬，許多茅蓬都是自己建的。就在山上就地取材，砍樹、砍竹子，搭個小茅蓬。粗茶淡飯，就附近旁邊種一點菜，過這樣的生活，清心寡欲，身心健康，這樣對於佛法的弘揚，有很大的利益。到後來，施主多了，信徒多了，大家出錢出力蓋大廟，出家人一接受這些五欲六塵的供養，於是一個個都往生到地獄去了。所以俗話常講：「地獄門前僧道多」。要明白這個道理，這是真的。我過去在許多地方講經，提醒大眾，出家人為什麼會墮落？是你們幫助他墮落的，你們引誘他墮落的。你們還說你供養有功德，天曉得！將來那個出家人一墮落，跟閻羅王說：哪個信徒供養我的，哪個信徒供養我的，那個帳拿出來，我就是這麼墮落的。你們還想有成就嗎？不可能！所以諸位一定要曉得，一定要明白這個道理。多做弘法利生的工作，我們能報佛恩，沒有第二個方法。</w:t>
      </w:r>
      <w:r>
        <w:t xml:space="preserve"> </w:t>
      </w:r>
    </w:p>
    <w:p w14:paraId="3DAEC091" w14:textId="77777777" w:rsidR="00C44DE0" w:rsidRDefault="00C44DE0">
      <w:pPr>
        <w:pStyle w:val="a3"/>
      </w:pPr>
      <w:r>
        <w:t xml:space="preserve">　　佛的智慧、佛的福報，世出世間沒有人能夠相比。釋迦牟尼佛示現著衣持缽，這是表演給我們看的，真正是他自己果地上那個富貴，你讀《華嚴經》就曉得，不讀《華嚴》不知道佛家的富貴。他那種受用，是性德顯現出來的，他不是求的，本來就是那個樣子。為了度我們這些苦難眾生，做這個樣子給我們看，讓我們斷貪瞋痴，目的在此地。我們修行，一個是為自己，一個是為一切眾生，怎麼能不這樣做？點點滴滴要為眾生，要為宣傳佛法，要把佛法殊勝的利益介紹給一切大眾。印光大師是我們近代一個好榜樣。印光大師很出名，中國、外國都知道他，都尊敬他，信徒不知道有多少，供養也不曉得有多少。老法師穿的衣服，沒有做一件新衣服，沒有去做一雙新鞋子，沒有在吃飯時多加幾個小菜，沒有。一件衣服還是穿二、三十年，那些錢哪裡去呢？都印經去了。</w:t>
      </w:r>
      <w:r>
        <w:t xml:space="preserve"> </w:t>
      </w:r>
    </w:p>
    <w:p w14:paraId="741E4B39" w14:textId="77777777" w:rsidR="00C44DE0" w:rsidRDefault="00C44DE0">
      <w:pPr>
        <w:pStyle w:val="a3"/>
      </w:pPr>
      <w:r>
        <w:t xml:space="preserve">　　蘇州報國寺，是他晚年閉關的地方，他就在報國寺成立一個弘化社。信徒所有的供養，都拿去做印經的經費，流通佛法，布施佛法，這是他做給我們看的。他一生就做這一樁事情，怎麼知道的？我在《上海護國息災法會法語》，上海護國息災法會，請老法師去主持、講開示，我從那裡面看到的。那個時候北方有災難，好像是旱災，老法師發心，從印經款裡面提出三千塊，那時候是大洋，三千塊大洋到北方去賑災，</w:t>
      </w:r>
      <w:r>
        <w:lastRenderedPageBreak/>
        <w:t>是從印經錢裡面提出來的。我們才曉得老法師一生就做印經一樣功德，必要的時候，救災的時候，是從印經錢裡頭拿，並沒有其他的專款。他做得專，專精於一門，這是值得我們效法，值得我們學習。</w:t>
      </w:r>
      <w:r>
        <w:t xml:space="preserve"> </w:t>
      </w:r>
    </w:p>
    <w:p w14:paraId="4938ADA9" w14:textId="77777777" w:rsidR="00C44DE0" w:rsidRDefault="00C44DE0">
      <w:pPr>
        <w:pStyle w:val="a3"/>
      </w:pPr>
      <w:r>
        <w:t xml:space="preserve">　　修行的道場，念佛堂，從初一到三十，一年到頭日夜佛號不斷。我們現在佛號也不斷，用念佛機。人家念佛堂佛號不斷，是同修們到裡面去念，晚上輪流，四個人一班，換班的，四個人一班，日夜佛號不斷。一年到頭佛號不斷，那叫念佛堂，那是個淨土道場。我們非常羨慕，非常嚮往。希望將來這樣的道場，又能夠在這個世間見到，那是眾生之福。最近弘化社要恢復，我聽到之後非常歡喜，我跟蘇州聯絡，弘化社恢復之後，我建議他專印淨土宗的經典，現在大陸上印經典的地方很多，有幾十個地方都在印經。希望弘化社本著印祖的遺規，專弘淨土，不但印經，現在還可以做錄音帶、錄影帶、光碟，都可以做，專門做淨土的，弘揚淨土的。我建議他們，依舊還用老招牌，弘化社，老字號、老招牌，弘揚淨宗。我們有誠心，也必定有感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9B95" w14:textId="77777777" w:rsidR="00C44DE0" w:rsidRDefault="00C44DE0" w:rsidP="00C44DE0">
      <w:r>
        <w:separator/>
      </w:r>
    </w:p>
  </w:endnote>
  <w:endnote w:type="continuationSeparator" w:id="0">
    <w:p w14:paraId="03704807" w14:textId="77777777" w:rsidR="00C44DE0" w:rsidRDefault="00C44DE0" w:rsidP="00C4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6E8C8" w14:textId="77777777" w:rsidR="00C44DE0" w:rsidRDefault="00C44DE0" w:rsidP="00C44DE0">
      <w:r>
        <w:separator/>
      </w:r>
    </w:p>
  </w:footnote>
  <w:footnote w:type="continuationSeparator" w:id="0">
    <w:p w14:paraId="0E495B38" w14:textId="77777777" w:rsidR="00C44DE0" w:rsidRDefault="00C44DE0" w:rsidP="00C44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E0"/>
    <w:rsid w:val="00C44D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840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D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D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D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D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