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4AF6" w14:textId="77777777" w:rsidR="001065B0" w:rsidRDefault="001065B0">
      <w:r>
        <w:t>金剛經的智言慧語</w:t>
      </w:r>
      <w:r>
        <w:t>—</w:t>
      </w:r>
      <w:r>
        <w:t xml:space="preserve">世尊是總號，稱呼時用之。稱佛則表果德。稱如來則表性德　　（第九十四集）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29-513-0094 </w:t>
      </w:r>
    </w:p>
    <w:p w14:paraId="5C7587F9" w14:textId="77777777" w:rsidR="001065B0" w:rsidRDefault="001065B0">
      <w:pPr>
        <w:pStyle w:val="a3"/>
      </w:pPr>
      <w:r>
        <w:t xml:space="preserve">　　【世尊是總號，稱呼時用之。稱佛則表果德。稱如來則表性德。】</w:t>
      </w:r>
      <w:r>
        <w:t xml:space="preserve"> </w:t>
      </w:r>
    </w:p>
    <w:p w14:paraId="23EE35AC" w14:textId="77777777" w:rsidR="001065B0" w:rsidRDefault="001065B0">
      <w:pPr>
        <w:pStyle w:val="a3"/>
      </w:pPr>
      <w:r>
        <w:t xml:space="preserve">　　這三種稱號，在本經隨處都可以看到。為什麼要用三種稱號，一種豈不是更簡單嗎？何必要用三種？稱號裡面也含著有許多的意思在，我們明瞭之後，才曉得《金剛經》字字句句都含義無限的深廣，從這些地方能夠體會，這才得真實的受用。「世尊」，世是世間、人間天上。佛的身分是老師的身分，叫天人師，佛的十種稱號裡面有天人師，佛是以老師的身分出現在三界六道。三界之中，唯有師道最尊。中國古人都知道尊師重道，唯有師道最尊。因為父母生我們這個肉身，肉身得自於父母，身命，可是智慧得自於老師，慧命是老師幫助我們的。因此在世間法裡面講，恩德最重的就是父母、師長這兩個人，父母、師長，這兩個人的恩德是相等的。</w:t>
      </w:r>
      <w:r>
        <w:t xml:space="preserve"> </w:t>
      </w:r>
    </w:p>
    <w:p w14:paraId="048DD5A3" w14:textId="77777777" w:rsidR="001065B0" w:rsidRDefault="001065B0">
      <w:pPr>
        <w:pStyle w:val="a3"/>
      </w:pPr>
      <w:r>
        <w:t xml:space="preserve">　　古禮裡面，我們處處都能夠見到。譬如，最普通我們見到稱名，現在已經沒有這個禮節了。古時候，男子滿二十歲行冠禮，冠禮就是戴帽子，戴帽子就是代表他是成年了，是大人，不是小孩了，在社會上大眾對他要尊敬，不可以把他當小孩看待。行冠禮之後，他的名不能稱了，不能稱他的名，要怎樣稱呼他？同輩分當中的這些兄弟、同學、朋友，大家送他一個字，字就是別號，送他一個字，這是從行冠禮那天起，大家對他稱字不稱名，這是對他恭敬。所以古時候有名、有字，名字是兩個，不是一個，有名、有字。女子也一樣，也有名、有字。女子十六歲行髻禮，就是梳頭了，表示成年了。冠禮之後，這一生當中唯一叫他名的就是父母，他的伯叔、他的祖父，對他都稱字，都不稱名，這是對他尊敬，唯獨父母稱名。另外一個稱名就是老師，老師一生稱他的名，這就說明老師的地位跟父母是相同的。父母過世了，要服喪三年，就是帶孝三年；老師過世了，也是心喪三年，不穿孝服，叫心喪三年。從這些地方看出中國古代的社會，對於老師非常尊敬，何況佛是天上人間的導師，所以尊稱為世尊，世間最值得人尊敬的一位師長，稱佛稱世尊，這是總號、總稱。</w:t>
      </w:r>
      <w:r>
        <w:t xml:space="preserve"> </w:t>
      </w:r>
    </w:p>
    <w:p w14:paraId="50499300" w14:textId="77777777" w:rsidR="001065B0" w:rsidRDefault="001065B0">
      <w:pPr>
        <w:pStyle w:val="a3"/>
      </w:pPr>
      <w:r>
        <w:t xml:space="preserve">　　別號裡面有十個意思，在此地這十個稱呼，我們在這裡也都省略了。這裡頭有兩個，一個是佛，一個是如來，這是十號裡面的兩種。本經裡面稱「佛」，是從他修行證果，他證到圓滿的佛果，是從這上說的；換句話說，是從事相上講的。如果稱「如來」，那就不是從相上講，是從本性上說的。所以有的時候稱佛，有的時候稱如來，我們一看就曉得了。譬如，這段經文裡面說：「如來善護念諸菩薩，善付囑諸菩薩」，這個地方不是說佛善護念，說如來，如來是真如本性裡頭本來就如此，這不是從事相上說，本來就是這樣的，這是讀《金剛經》必須要知道。不僅《金剛經》如此，在一般大乘經上，大概都是有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A5F4" w14:textId="77777777" w:rsidR="001065B0" w:rsidRDefault="001065B0" w:rsidP="001065B0">
      <w:r>
        <w:separator/>
      </w:r>
    </w:p>
  </w:endnote>
  <w:endnote w:type="continuationSeparator" w:id="0">
    <w:p w14:paraId="79A7A871" w14:textId="77777777" w:rsidR="001065B0" w:rsidRDefault="001065B0" w:rsidP="00106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39A97" w14:textId="77777777" w:rsidR="001065B0" w:rsidRDefault="001065B0" w:rsidP="001065B0">
      <w:r>
        <w:separator/>
      </w:r>
    </w:p>
  </w:footnote>
  <w:footnote w:type="continuationSeparator" w:id="0">
    <w:p w14:paraId="6147BD70" w14:textId="77777777" w:rsidR="001065B0" w:rsidRDefault="001065B0" w:rsidP="00106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B0"/>
    <w:rsid w:val="001065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3AF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5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5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5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5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