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222385" w14:textId="77777777" w:rsidR="00021A81" w:rsidRDefault="00021A81">
      <w:r>
        <w:t>金剛經的智言慧語</w:t>
      </w:r>
      <w:r>
        <w:t>—</w:t>
      </w:r>
      <w:r>
        <w:t xml:space="preserve">無上菩提　　（第九十九集）　　</w:t>
      </w:r>
      <w:r>
        <w:t>1995/5</w:t>
      </w:r>
      <w:r>
        <w:t xml:space="preserve">　　新加坡佛教居士林（節錄自金剛般若研習報告</w:t>
      </w:r>
      <w:r>
        <w:t>09-023-0007</w:t>
      </w:r>
      <w:r>
        <w:t>集）　　檔名：</w:t>
      </w:r>
      <w:r>
        <w:t xml:space="preserve">29-513-0099 </w:t>
      </w:r>
    </w:p>
    <w:p w14:paraId="13B95858" w14:textId="77777777" w:rsidR="00021A81" w:rsidRDefault="00021A81">
      <w:pPr>
        <w:pStyle w:val="a3"/>
      </w:pPr>
      <w:r>
        <w:t xml:space="preserve">　　【無上菩提。】</w:t>
      </w:r>
      <w:r>
        <w:t xml:space="preserve"> </w:t>
      </w:r>
    </w:p>
    <w:p w14:paraId="487EF632" w14:textId="77777777" w:rsidR="00021A81" w:rsidRDefault="00021A81">
      <w:pPr>
        <w:pStyle w:val="a3"/>
      </w:pPr>
      <w:r>
        <w:t xml:space="preserve">　　到了頂端，上面再沒有了，這叫無上菩提，是如來果位。</w:t>
      </w:r>
      <w:r>
        <w:t xml:space="preserve"> </w:t>
      </w:r>
    </w:p>
    <w:p w14:paraId="49B7A7EB" w14:textId="77777777" w:rsidR="00021A81" w:rsidRDefault="00021A81">
      <w:pPr>
        <w:pStyle w:val="a3"/>
      </w:pPr>
      <w:r>
        <w:t xml:space="preserve">　　「正等正覺屬因」，也就是從發心至出到，都是因地，都是在修因。「無上屬果」，到無上菩提是真正究竟圓滿的果報。這是《般若經》上常講的，《大論》裡面為我們解釋的，這也是屬於佛學常識，我們明瞭就好。</w:t>
      </w:r>
      <w:r>
        <w:t xml:space="preserve"> </w:t>
      </w:r>
    </w:p>
    <w:p w14:paraId="25B1AE5A" w14:textId="77777777" w:rsidR="00021A81" w:rsidRDefault="00021A81">
      <w:pPr>
        <w:pStyle w:val="a3"/>
      </w:pPr>
      <w:r>
        <w:t xml:space="preserve">　　蕅益大師在《彌陀經要解》裡面，跟我們說得非常之好，他那個說法是發古人之所未發，古人從來沒有講過的，他跟我們講清楚了。實在對我們是很深的一個疑問，他老人家替我們解答了。這個很深的疑問就是：菩提心，我們到底要怎麼發法？根據《大乘起信論》上講，馬鳴菩薩所說的，「直心、深心、大悲心」。世尊在《觀無量壽經》上講的菩提心，他講：「至誠心、深心、發願迴向心」。實在說，這些名詞都不好懂，古人的解釋我們看了，愈看愈迷惑，不知道從哪兒下手？但是大乘法如果不發菩提心，怎能成就？我們念佛，淨宗是大乘，不發菩提心怎麼能往生？</w:t>
      </w:r>
      <w:r>
        <w:t xml:space="preserve"> </w:t>
      </w:r>
    </w:p>
    <w:p w14:paraId="2C7A6D37" w14:textId="77777777" w:rsidR="00021A81" w:rsidRDefault="00021A81">
      <w:pPr>
        <w:pStyle w:val="a3"/>
      </w:pPr>
      <w:r>
        <w:t xml:space="preserve">　　可是我們又有一個疑惑，有許多這些老阿公、老阿婆，字也不認識，經也沒聽過，他就一天到晚念阿彌陀佛、阿彌陀佛，他往生的時候站著往生、坐著往生，他沒有發菩提心，他怎麼會往生？這是我們很深的疑惑。讀了蕅益大師的《要解》，恍然大悟。他老人家告訴我們，以一個真誠的心，你發真誠的心求願往生，那個心就叫無上菩提心，這我們就明白了。老太婆雖然是不認識字，沒有聽過經，她念阿彌陀佛，她真的，她真心想生淨土，真心想見阿彌陀佛，那個心就是蕅益大師講的無上菩提心，那往生她是應該的，她一樣也不缺！大乘三福他樣樣具足，一點沒錯！蕅益大師把這個問題跟我們解答了，解答得非常之好，非常圓滿，我們仔細想，愈想愈有道理，他的話簡單明瞭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91A143" w14:textId="77777777" w:rsidR="00021A81" w:rsidRDefault="00021A81" w:rsidP="00021A81">
      <w:r>
        <w:separator/>
      </w:r>
    </w:p>
  </w:endnote>
  <w:endnote w:type="continuationSeparator" w:id="0">
    <w:p w14:paraId="4108CA00" w14:textId="77777777" w:rsidR="00021A81" w:rsidRDefault="00021A81" w:rsidP="00021A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0C2325" w14:textId="77777777" w:rsidR="00021A81" w:rsidRDefault="00021A81" w:rsidP="00021A81">
      <w:r>
        <w:separator/>
      </w:r>
    </w:p>
  </w:footnote>
  <w:footnote w:type="continuationSeparator" w:id="0">
    <w:p w14:paraId="19EF612E" w14:textId="77777777" w:rsidR="00021A81" w:rsidRDefault="00021A81" w:rsidP="00021A8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1A81"/>
    <w:rsid w:val="00021A8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2D7F70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21A8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21A8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21A8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21A8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117</Words>
  <Characters>667</Characters>
  <Application>Microsoft Office Word</Application>
  <DocSecurity>0</DocSecurity>
  <Lines>5</Lines>
  <Paragraphs>1</Paragraphs>
  <ScaleCrop>false</ScaleCrop>
  <Company/>
  <LinksUpToDate>false</LinksUpToDate>
  <CharactersWithSpaces>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2025-10-14T02:25:00Z</dcterms:created>
  <dcterms:modified xsi:type="dcterms:W3CDTF">2025-10-14T02:25:00Z</dcterms:modified>
</cp:coreProperties>
</file>