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5B7D" w14:textId="77777777" w:rsidR="00076D77" w:rsidRDefault="00076D77">
      <w:r>
        <w:t>金剛經的智言慧語</w:t>
      </w:r>
      <w:r>
        <w:t>—</w:t>
      </w:r>
      <w:r>
        <w:t>既不能無所緣境而著空。又不能取著於境而著有。又不能取著於境</w:t>
      </w:r>
      <w:r>
        <w:t xml:space="preserve"> </w:t>
      </w:r>
      <w:r>
        <w:t xml:space="preserve">而著有，著有則墮六道。要在不著兩邊，合乎中道。如此歷事鍛心，正大修行入手處　　（第一四二集）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29-513-0142 </w:t>
      </w:r>
    </w:p>
    <w:p w14:paraId="2D50C512" w14:textId="77777777" w:rsidR="00076D77" w:rsidRDefault="00076D77">
      <w:pPr>
        <w:pStyle w:val="a3"/>
      </w:pPr>
      <w:r>
        <w:t xml:space="preserve">　　【既不能無所緣境而著空。又不能取著於境而著有。又不能取著於境</w:t>
      </w:r>
      <w:r>
        <w:t xml:space="preserve"> </w:t>
      </w:r>
      <w:r>
        <w:t>而著有，著有則墮六道。要在不著兩邊，合乎中道。如此歷事鍛心</w:t>
      </w:r>
      <w:r>
        <w:t xml:space="preserve"> </w:t>
      </w:r>
      <w:r>
        <w:t>，正大修行入手處。】</w:t>
      </w:r>
      <w:r>
        <w:t xml:space="preserve"> </w:t>
      </w:r>
    </w:p>
    <w:p w14:paraId="0EA5045B" w14:textId="77777777" w:rsidR="00076D77" w:rsidRDefault="00076D77">
      <w:pPr>
        <w:pStyle w:val="a3"/>
      </w:pPr>
      <w:r>
        <w:t xml:space="preserve">　　江居士的註解好，註得很精要、很透徹、很明白，我們的確得到不少的受用。發大心就修大行，修大行要空有兩邊都不著。世尊為我們開示的，只是一個原理原則，如何把這個原理原則，應用在日常生活之中，應用在處事待人接物之處，那才是功夫得力。否則的話，這些道理、這些方法，在我們日用尋常當中都用不上，這就是所謂功夫不得力。佛講的，如果沒有古大德細心為我們解釋，我們很難懂。</w:t>
      </w:r>
      <w:r>
        <w:t xml:space="preserve"> </w:t>
      </w:r>
    </w:p>
    <w:p w14:paraId="6BA4CF1A" w14:textId="77777777" w:rsidR="00076D77" w:rsidRDefault="00076D77">
      <w:pPr>
        <w:pStyle w:val="a3"/>
      </w:pPr>
      <w:r>
        <w:t xml:space="preserve">　　這個地方解得好，既不能無所緣境而著空，著空沒得修，還修什麼？所以修一定要有緣、要有境，緣境兩個字要認識清楚，緣是人事環境，境是物質環境。也就是說我們要修行，要修大行，不能離開人，不能離開社會，不能離開人群，不能離開五欲六塵的境界，這是物質環境，離開了就落空，離開了，你到哪裡去修！譬如，本經裡面講的忍辱波羅蜜，要是沒有那些人天天看你不順眼，天天罵你，天天找你麻煩，你忍辱波羅蜜到哪裡去修？沒得修了。你說我到一個人跡不到的地方，到深山找個山洞打坐修行，忍辱波羅蜜停止在那裡，沒得修了。可見得不能離開人群，布施波羅蜜更是如此，離開一切大眾，布施的對象沒有了，你施捨什麼？財、法、無畏布施都要對象，不能著空。但是又不能著有，著有就要墮六道輪迴，必須空有兩邊都不著。那就是說，在境緣當中度之不息，而心地清淨，知道「凡所有相，皆是虛妄」。心地一塵不染，這就不著有，這樣就是空有兩邊不著。佛菩薩給我們做了個好榜樣、好樣子，我們仔細去觀察，認真去學習，這就合乎中道。所謂中道，就是兩邊都不著。可是諸位要曉得，兩邊都不著了，如果你心裡面還有個中道，我現在走的是中道，好了，你又著了中道。中道又是一邊！兩邊是一邊，中道是一邊，你又著了一邊</w:t>
      </w:r>
      <w:r>
        <w:t xml:space="preserve">。中道也沒有，那才是真的中道。如果你執著有個中道，就已經不是中道了，還是著有。有個中道在，還是著有。所以這個念頭都不能起。這底下講，歷事鍊心，歷是經歷，從早到晚，從年初一到臘月三十，從初發心到成佛，你所經歷的這些事，在這裡頭去鍊心。歷事鍊心，事要是沒有了，到哪裡去鍊？事沒有了，沒有地方鍊，要歷事鍊心。佛門裡還有一句話，想必不少同修曾經聽說過：借假修真。什麼是假？事是假的，心是真的，借假修真跟此地歷事鍊心是一個意思，完全相同。我們要在人事環境當中、物質環境當中，去鍊心。鍊什麼心？鍊清淨心、鍊平等心，不著有；練慈悲心，不著空；空有兩邊都不著。慈悲心就是要幫助一切大眾，全心全力去做，清淨心、平等心，決定不污染，決定不分別，不分別就平等了，不執著就清淨了。境緣怎麼能離得開？如果說是離開境緣來修行，這講不通。離開這個境緣，找一個好環境去修行，那是修小乘，不是發大心的，不是大心菩薩，大心菩薩不可以離開境緣。人事環境、物質環境不可以離開。「正大修行入手處」，大修行人下手，是在這裡下手，一切境界裡面下手，在這裡頭鍛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C06A" w14:textId="77777777" w:rsidR="00076D77" w:rsidRDefault="00076D77" w:rsidP="00076D77">
      <w:r>
        <w:separator/>
      </w:r>
    </w:p>
  </w:endnote>
  <w:endnote w:type="continuationSeparator" w:id="0">
    <w:p w14:paraId="756A3E67" w14:textId="77777777" w:rsidR="00076D77" w:rsidRDefault="00076D77" w:rsidP="00076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CF2D9" w14:textId="77777777" w:rsidR="00076D77" w:rsidRDefault="00076D77" w:rsidP="00076D77">
      <w:r>
        <w:separator/>
      </w:r>
    </w:p>
  </w:footnote>
  <w:footnote w:type="continuationSeparator" w:id="0">
    <w:p w14:paraId="3F9482F2" w14:textId="77777777" w:rsidR="00076D77" w:rsidRDefault="00076D77" w:rsidP="00076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77"/>
    <w:rsid w:val="00076D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F14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D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D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D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D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