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7306" w14:textId="77777777" w:rsidR="000F5C24" w:rsidRDefault="000F5C24">
      <w:r>
        <w:t>金剛經的智言慧語</w:t>
      </w:r>
      <w:r>
        <w:t>—</w:t>
      </w:r>
      <w:r>
        <w:t xml:space="preserve">必須口念佛號，心想彌陀，如在目前。如此念佛，則妄想無從起，即是觀　　（第一五五集）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29-513-0155 </w:t>
      </w:r>
    </w:p>
    <w:p w14:paraId="60287C61" w14:textId="77777777" w:rsidR="000F5C24" w:rsidRDefault="000F5C24">
      <w:pPr>
        <w:pStyle w:val="a3"/>
      </w:pPr>
      <w:r>
        <w:t xml:space="preserve">　　【必須口念佛號，心想彌陀，如在目前。如此念佛，則妄想無從起，即是觀。】</w:t>
      </w:r>
      <w:r>
        <w:t xml:space="preserve"> </w:t>
      </w:r>
    </w:p>
    <w:p w14:paraId="0C386EDB" w14:textId="77777777" w:rsidR="000F5C24" w:rsidRDefault="000F5C24">
      <w:pPr>
        <w:pStyle w:val="a3"/>
      </w:pPr>
      <w:r>
        <w:t xml:space="preserve">　　這就對了，也就是前面所說的，妄念一起，一句佛號提起，妄念沒有了。觀，或者是止觀，作用就是降伏妄念。《金剛經》上講的：云何降伏其心，要用觀來降伏其心。我們念佛，妄念一起來，第二個念頭轉成阿彌陀佛，妄念沒有了，這是觀。一面念阿彌陀佛，一面依舊打妄想，那就不是觀，那個念佛不是觀，這是一定要辨別清楚。</w:t>
      </w:r>
      <w:r>
        <w:t xml:space="preserve"> </w:t>
      </w:r>
    </w:p>
    <w:p w14:paraId="6C018453" w14:textId="77777777" w:rsidR="000F5C24" w:rsidRDefault="000F5C24">
      <w:pPr>
        <w:pStyle w:val="a3"/>
      </w:pPr>
      <w:r>
        <w:t xml:space="preserve">　　念佛的時候，怕妄念習氣太重，一面念佛一面還是會打妄想，所以初步入門，我都叫同修讀經。妄念起來了就讀經，讀經比念佛有效。念佛，一句阿彌陀佛念滑了嘴，妄念照打，佛照念，妄念照起，一點都不得力。但是讀經就不一樣，讀經一打妄念就念錯，所以很容易發現妄念。專心一心去讀經，我們讀一個小時，這一個小時沒有妄念，念兩個小時，兩個小時沒有妄念。哪一天妄念少了，真的沒有了，不要念經了，念佛號，那個佛號就很有作用，念頭一起來，一個佛號馬上就壓下去。所以最初妄念伏不住，用讀經的方法好。讀經的方法還有一個好處，讀經幫助你開智慧，智慧現前，你的信心增長。為什麼有人念佛，念到後來退心？沒有智慧。沒有智慧，這句佛號念久了，念得厭煩，不想再念，就退心了，沒有智慧。念佛功夫真正得力的話，得定，不能開慧；但是讀經能得定，專心讀經，心裡沒有妄想就得定，而且又開智慧。這個經的意思一遍一遍讀，自自然然領悟，不需要去研究，不需要去想經裡什麼意思。許多同修都有這個經驗，確確實實沒有去想它什麼意思，意思自然現前，那個就叫悟處。雖然現前，不要去理它，也不要歡喜，我悟出來了，這一悟就迷了，一動念他就迷了，不要去理會它。不要去理會它，會不會忘掉？不要去理它，忘</w:t>
      </w:r>
      <w:r>
        <w:t>掉就忘掉，底下還會有悟處，愈悟愈深，愈悟愈廣，這才是一個道理。總而言之，不能有分別，不能有執著，有絲毫分別執著是迷，不是悟。要有耐心，要能夠堅持，永遠不要改變，一直下去，才會得真正的受用。</w:t>
      </w:r>
      <w:r>
        <w:t xml:space="preserve"> </w:t>
      </w:r>
    </w:p>
    <w:p w14:paraId="113E49E8" w14:textId="77777777" w:rsidR="000F5C24" w:rsidRDefault="000F5C24">
      <w:pPr>
        <w:pStyle w:val="a3"/>
      </w:pPr>
      <w:r>
        <w:t xml:space="preserve">　　凡事起頭難，起頭不能堅持，那你就別想有成功。講經是好事情，大家都曉得講經很有功德，都想修，發心講經的人很多。講個一遍、兩遍，以後不再想講了，都退了心。我的同學不少人都退心，什麼原因？不肯堅持，那一關突不破，開頭講經很苦，怎麼可能講得好？講得不好，聽眾都跑掉了，跑掉自己難為情，算了，不講了。這一關要突破！聽眾統統跑光了，桌椅板凳不會跑，我還要講，這才能成功，要堅持這一點。所以我比別人皮厚，不在乎，你走沒有關係。我還有一個聰明處，我講經不宣傳，決定不讓人知道，我開頭學講經的時候就是這樣，不像現在人到處撒廣告，到處去拉人。你要曉得，你拉那麼多人來，頭一天來那麼多人，你講得不好，第二天人少一半，自己心裡多難過，看到人一天一天少！所以這要有聰明，我一個人都不知道，頭一天兩個人聽，第二天他又帶兩個人來聽，增加一倍，我的信心就增長了。懂得這個，這是不給自己洩氣。所以不要說聽眾愈多愈好，不是好事情，那對自己真是很大的打擊，不是好事情。所以決定不要去登報紙，不要去撒廣告，為什麼？我講得不好，你們來是你甘心情願來的，我沒找你來；我</w:t>
      </w:r>
      <w:r>
        <w:t xml:space="preserve"> </w:t>
      </w:r>
    </w:p>
    <w:p w14:paraId="1DA61689" w14:textId="77777777" w:rsidR="000F5C24" w:rsidRDefault="000F5C24">
      <w:pPr>
        <w:pStyle w:val="a3"/>
      </w:pPr>
      <w:r>
        <w:lastRenderedPageBreak/>
        <w:t xml:space="preserve">　　找你來，講得不好，我對不起你。頭一關你要能夠突破，這非常重要；這一關要是不突破，以後成就就非常非常困難。</w:t>
      </w:r>
      <w:r>
        <w:t xml:space="preserve"> </w:t>
      </w:r>
    </w:p>
    <w:p w14:paraId="07BB43AA" w14:textId="77777777" w:rsidR="000F5C24" w:rsidRDefault="000F5C24">
      <w:pPr>
        <w:pStyle w:val="a3"/>
      </w:pPr>
      <w:r>
        <w:t xml:space="preserve">　　凡事起頭難！起頭，我那個時候發心學講經，講台上一個小時，不像現在兩個小時，一個小時，我要花多少時間去準備？花四十個小時。四十個小時準備一小時的東西，充分準備，這才能夠應付得了，否則的話下不了台，那個很難過。認真努力，我到十年才不要準備。你們今天看到我的本子跟你們的本子一樣，完全相同，沒有任何準備，十年以後才到這地步。我十年幾乎一個星期至少要講三次，沒有少過三次，多的話一個星期十幾次，上午講、晚上講、下午講，講十幾次，三十八年沒有中斷過，我很有經驗。同修們大家要發心，我常常鼓勵大家發心，你有方法、有善巧，減少打擊，你就不至於退心。</w:t>
      </w:r>
      <w:r>
        <w:t xml:space="preserve"> </w:t>
      </w:r>
    </w:p>
    <w:p w14:paraId="361F8595" w14:textId="77777777" w:rsidR="000F5C24" w:rsidRDefault="000F5C24">
      <w:pPr>
        <w:pStyle w:val="a3"/>
      </w:pPr>
      <w:r>
        <w:t xml:space="preserve">　　這是想佛，念佛想佛，想哪一尊佛？諸位要知道，阿彌陀佛，我們畫的阿彌陀佛像，塑的阿彌陀佛像，都不一樣，哪一個像是阿彌陀佛？給諸位說，阿彌陀佛沒有像，隨眾生心，應所知量。你看到哪一尊佛像莊嚴，你就供養那一尊佛像。你天天拜他，天天看他，天天想他，將來臨命終時，阿彌陀佛來接引，就現那個像給你看，一定不錯。不要供好多像，供好多像那就不曉得哪個像是真的，那就比較麻煩。一尊，一心憶念，這個好，不要三心二意。選擇一個佛像，一生供養他，不要再改變，這個樣子最好。你的心是定的，你很容易觀想，念阿彌陀佛，阿彌陀佛像就在面前。這樣念佛，妄念就會少，他心專、心一了，這跟宗門教下修觀完全一樣。這樣念佛就是觀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58517" w14:textId="77777777" w:rsidR="000F5C24" w:rsidRDefault="000F5C24" w:rsidP="000F5C24">
      <w:r>
        <w:separator/>
      </w:r>
    </w:p>
  </w:endnote>
  <w:endnote w:type="continuationSeparator" w:id="0">
    <w:p w14:paraId="4B39F96D" w14:textId="77777777" w:rsidR="000F5C24" w:rsidRDefault="000F5C24" w:rsidP="000F5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B1E04" w14:textId="77777777" w:rsidR="000F5C24" w:rsidRDefault="000F5C24" w:rsidP="000F5C24">
      <w:r>
        <w:separator/>
      </w:r>
    </w:p>
  </w:footnote>
  <w:footnote w:type="continuationSeparator" w:id="0">
    <w:p w14:paraId="3B156C32" w14:textId="77777777" w:rsidR="000F5C24" w:rsidRDefault="000F5C24" w:rsidP="000F5C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24"/>
    <w:rsid w:val="000F5C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357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5C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5C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5C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5C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