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C0DA3" w14:textId="77777777" w:rsidR="00B2121F" w:rsidRDefault="00B2121F">
      <w:r>
        <w:t>金剛經的智言慧語</w:t>
      </w:r>
      <w:r>
        <w:t>—</w:t>
      </w:r>
      <w:r>
        <w:t xml:space="preserve">眾生之大病根，即是心量狹小　　（第一五八集）　　</w:t>
      </w:r>
      <w:r>
        <w:t>1995/5</w:t>
      </w:r>
      <w:r>
        <w:t xml:space="preserve">　　新加坡佛教居士林（節錄自金剛般若研習報告</w:t>
      </w:r>
      <w:r>
        <w:t>09-023-0011</w:t>
      </w:r>
      <w:r>
        <w:t>集）　　檔名：</w:t>
      </w:r>
      <w:r>
        <w:t xml:space="preserve">29-513-0158 </w:t>
      </w:r>
    </w:p>
    <w:p w14:paraId="12543182" w14:textId="77777777" w:rsidR="00B2121F" w:rsidRDefault="00B2121F">
      <w:pPr>
        <w:pStyle w:val="a3"/>
      </w:pPr>
      <w:r>
        <w:t xml:space="preserve">　　【眾生之大病根，即是心量狹小。】</w:t>
      </w:r>
      <w:r>
        <w:t xml:space="preserve"> </w:t>
      </w:r>
    </w:p>
    <w:p w14:paraId="42FC157A" w14:textId="77777777" w:rsidR="00B2121F" w:rsidRDefault="00B2121F">
      <w:pPr>
        <w:pStyle w:val="a3"/>
      </w:pPr>
      <w:r>
        <w:t xml:space="preserve">　　諸位要知道，心量狹小，難，不但修行不能成就，不能開智慧，得一點小定還可以。心量狹小的人，能得一點小定，不能開智慧，再跟大家說明，不能往生。為什麼？阿彌陀佛的心量是盡虛空遍法界，我們心量跟阿彌陀佛的心量不一樣，怎麼能往生？念佛就能往生，這個話似是而非。古人說得很好，縱然一天念十萬聲佛號，喊破喉嚨也枉然，去不了！什麼原因？心量太小。西方世界佛菩薩諸上善人，心量都是那麼大，你這個小心量跑到那裡去，天天跟人家鬥爭，你跟人怎麼相處？所以要想往生西方極樂世界，我們的心量要像阿彌陀佛一樣，心包太虛，量周沙界，這才行！才保證這一生決定往生。</w:t>
      </w:r>
      <w:r>
        <w:t xml:space="preserve"> </w:t>
      </w:r>
    </w:p>
    <w:p w14:paraId="5BD0CD93" w14:textId="77777777" w:rsidR="00B2121F" w:rsidRDefault="00B2121F">
      <w:pPr>
        <w:pStyle w:val="a3"/>
      </w:pPr>
      <w:r>
        <w:t xml:space="preserve">　　這是我們常常在淨宗講席裡說的，我們的心要同佛、願要同佛、解要同佛、行要同佛，心願解行都跟佛一樣，哪有不往生的道理！這叫保證往生。所以我們定的課誦本，早晨念四十八願，《無量壽經》的第六品，目的何在？希望我們的心、我們的願，跟阿彌陀佛一樣。念阿彌陀佛的四十八願，要用他的願行，把我們自己本性裡頭的本願引發出來。四十八願是我的本願，依照阿彌陀佛的本願，把我的本願給引出來，我的心願跟阿彌陀佛完全一樣。晚課念三十二品到三十七品，這一段經文，諸位都很清楚，持戒念佛，就是《金剛經》上所說的「應無所住，而生其心」，也就像倓虛大師在本經裡頭所講的「離一切相，修一切善」，就這個意思。《無量壽經》講得很具體，這一段經文裡面，你仔細觀察，它的內容就是五戒十善。教給我們在日常生活當中，如何生活、如何辦事、如何處事待人接物，給我們很具體的原則，只要能遵守，那就是佛菩薩的行持。所以我們的解行，又跟佛菩薩相應，這樣念佛功夫才會得力。所以心量小是很大的毛病，一定要拓開。要知道善與人同，不要把好事自己都攬在一身，那個實在講很可憐，一天到晚真的叫累死了。好事分給別人做，都分完了自己沒事，這是最好的事，看到大家都做好事，我們心裡多歡喜！</w:t>
      </w:r>
      <w:r>
        <w:t xml:space="preserve"> </w:t>
      </w:r>
    </w:p>
    <w:p w14:paraId="746B5B96" w14:textId="77777777" w:rsidR="00B2121F" w:rsidRDefault="00B2121F">
      <w:pPr>
        <w:pStyle w:val="a3"/>
      </w:pPr>
      <w:r>
        <w:t xml:space="preserve">　　「因狹小，即執我」，我執堅固，輪迴就出不去。「故佛教人將此心放大」，你把你的心放大。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F9AF4" w14:textId="77777777" w:rsidR="00B2121F" w:rsidRDefault="00B2121F" w:rsidP="00B2121F">
      <w:r>
        <w:separator/>
      </w:r>
    </w:p>
  </w:endnote>
  <w:endnote w:type="continuationSeparator" w:id="0">
    <w:p w14:paraId="55154DFB" w14:textId="77777777" w:rsidR="00B2121F" w:rsidRDefault="00B2121F" w:rsidP="00B21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39F96" w14:textId="77777777" w:rsidR="00B2121F" w:rsidRDefault="00B2121F" w:rsidP="00B2121F">
      <w:r>
        <w:separator/>
      </w:r>
    </w:p>
  </w:footnote>
  <w:footnote w:type="continuationSeparator" w:id="0">
    <w:p w14:paraId="0B5711F6" w14:textId="77777777" w:rsidR="00B2121F" w:rsidRDefault="00B2121F" w:rsidP="00B212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1F"/>
    <w:rsid w:val="00B212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1F3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12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12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12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12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