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FB5C" w14:textId="77777777" w:rsidR="00DE313A" w:rsidRDefault="00DE313A">
      <w:r>
        <w:t>金剛經的智言慧語</w:t>
      </w:r>
      <w:r>
        <w:t>—</w:t>
      </w:r>
      <w:r>
        <w:t>持戒為學佛之基始，有止、作二類。止持即諸惡莫作，作持即眾善奉行。戒殺多治瞋，戒盜多治貪，戒淫多治貪、痴，戒妄語</w:t>
      </w:r>
      <w:r>
        <w:t xml:space="preserve"> </w:t>
      </w:r>
      <w:r>
        <w:t xml:space="preserve">亦多治貪、痴，戒酒則治貪、瞋、痴三毒是也。最初持戒，重在事實不犯。若為菩薩，則動念即犯　　（第一七一集）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29-513-0171 </w:t>
      </w:r>
    </w:p>
    <w:p w14:paraId="2F59BCE8" w14:textId="77777777" w:rsidR="00DE313A" w:rsidRDefault="00DE313A">
      <w:pPr>
        <w:pStyle w:val="a3"/>
      </w:pPr>
      <w:r>
        <w:t xml:space="preserve">　　【持戒為學佛之基始，有止、作二類。止持即諸惡莫作，作持即眾善奉行。戒殺多治瞋，戒盜多治貪，戒淫多治貪、痴，戒妄語亦多治貪、痴，戒酒則治貪、瞋、痴三毒是也。最初持戒，重在事實不犯。若為菩薩，則動念即犯。】</w:t>
      </w:r>
      <w:r>
        <w:t xml:space="preserve"> </w:t>
      </w:r>
    </w:p>
    <w:p w14:paraId="20B0EADF" w14:textId="77777777" w:rsidR="00DE313A" w:rsidRDefault="00DE313A">
      <w:pPr>
        <w:pStyle w:val="a3"/>
      </w:pPr>
      <w:r>
        <w:t xml:space="preserve">　　我們繼續解釋經文，「菩薩於法，應無所住，行於布施」。前面給諸位報告過，布施涵蓋一切法，所以它的意思有無限的深廣。布施有三類，前面說過，持戒是屬於無畏布施。而持戒實在是學佛的基礎，這是我們必須要重視的。今人學佛比古人多，今人學佛的機緣也比古人要來得方便，為什麼成就不如古人？實在就是現代人對於戒律疏忽了。本經世尊發起，是從持戒發起的，著衣持缽、入舍衛大城乞食都是持戒。這就是告訴我們，如果不從戒行上認真去做，佛法再好的理論也都落空了。這就是為什麼世尊在此地，特別強調要行於布施。諸位聽這個話，要知道裡頭的含義，不是只有布施，六度都要行不能住。住就是不行，不行是不可以的；一定要行，要做布施，要持戒、要</w:t>
      </w:r>
      <w:r>
        <w:t xml:space="preserve"> </w:t>
      </w:r>
      <w:r>
        <w:t>忍辱、要精進、要禪定，統統都要認真的去做。我在初學佛的時候，也犯了一般知識分子的通病。知識分子對於佛學很羨慕，佛法的理論說得很高，說得很圓，研究讀誦都非常有興趣，可是對於戒律就疏忽，認為時代不同，何必還要守那些戒條？尤其是讀書的人，稍稍涉獵到一點現代科學，他一定會想到，釋迦牟尼佛是三千年前的人，三千年前訂下來的那些戒律，現在怎麼適用？國家的法律，連憲法過個幾年都要修訂一次，佛的戒律三千年都沒有修訂過，這個怎麼好用？同時又會連想到他是印度人，我們是中國人，我們的意識形態不相同，我們的生活方式也不一樣，那些戒條現在怎麼能行得通？自自然然對戒律就不感興趣，通病！善知識、老師，真正好老師也曉得，現在一般年輕人的想法、看法、做法，清楚得很。反正這些事情勸你也沒用處，你也不會接受，說多了你還厭煩，還起反感，乾脆不說了，真不說那也對不起學生。</w:t>
      </w:r>
      <w:r>
        <w:t xml:space="preserve"> </w:t>
      </w:r>
    </w:p>
    <w:p w14:paraId="3E2F37A4" w14:textId="77777777" w:rsidR="00DE313A" w:rsidRDefault="00DE313A">
      <w:pPr>
        <w:pStyle w:val="a3"/>
      </w:pPr>
      <w:r>
        <w:t xml:space="preserve">　　我最初學佛的三年，親近章嘉大師，我每個星期跟他見一次面，大概有一個小時到兩個小時的時間。這三年當中，他老人家有的時候，輕描淡寫、不經意的會說一句：戒律很重要！他老人家圓寂之後，我想一想我跟他三年，學了些什麼東西，這一句話的印象最深，因為至少聽了差不多有三、四十遍都不止，每一次他也不囉嗦，就是這麼一句戒律很重要。第一次講的時候，講得比較詳細，他說戒律，他用一個比喻說：譬如我們從台北到高雄坐火車，坐火車先要買火車票，持戒就像你手上拿著這一張車票，你拿著車票才能上車，中途還要拿著，車上還要查票的，決定不能丟掉，到站之後還要收回；戒律就像這樣的，自始至終。這就說明持戒非常重要，非常重要，決定不能夠疏忽。因此，我們對於戒律才重新去肯定，重新去認識。實在講大小乘經上，世尊都說過，因戒生定，因定開慧。我們要求的是定慧，戒行是定慧的基礎，沒有這個基礎，定慧決定不能成就的，這也就說明現代人學佛，何以不如古人，原因在此地。</w:t>
      </w:r>
      <w:r>
        <w:t xml:space="preserve"> </w:t>
      </w:r>
    </w:p>
    <w:p w14:paraId="3476651F" w14:textId="77777777" w:rsidR="00DE313A" w:rsidRDefault="00DE313A">
      <w:pPr>
        <w:pStyle w:val="a3"/>
      </w:pPr>
      <w:r>
        <w:t xml:space="preserve">　　戒律有止、作兩種方式：「止」是禁止，決定不能做的，做了就破戒；第二種是「作持」，你一定要做，你不做就犯戒；有止、作二持。這個地方所舉的例子都是止</w:t>
      </w:r>
      <w:r>
        <w:lastRenderedPageBreak/>
        <w:t>持，像五戒、十戒都是屬於止持，決定要禁止的。它的精神我們要記住，諸惡莫作、眾善奉行，止是諸惡莫作，行是眾善奉行。凡是有利益於眾生的，那就一定要做，不做那就犯戒，這在大小乘戒律裡面都有例子。我們今天讀戒本，戒本上只是舉例而已。戒條是不是有修正的必要？有！這是真的、不是假的。除了根本戒之外，那是超越時間、超越空間的，那個不需要修訂。譬如不殺生、不偷盜、不邪淫、不妄語、不飲酒，這五條戒超越時空，三千年以前這樣做正確的，三千年以後的今天還是不能改變，這叫根本大戒。</w:t>
      </w:r>
      <w:r>
        <w:t xml:space="preserve"> </w:t>
      </w:r>
    </w:p>
    <w:p w14:paraId="3D12283C" w14:textId="77777777" w:rsidR="00DE313A" w:rsidRDefault="00DE313A">
      <w:pPr>
        <w:pStyle w:val="a3"/>
      </w:pPr>
      <w:r>
        <w:t xml:space="preserve">　　除根本大戒之外，戒律當中多分都是生活的規範，生活規範當然因時因地就不一樣了。所以戒律傳到中國來之後，我們中國的祖師大德，唐朝時候百丈大師；我們曉得中國佛教的特色是叢林，印度沒有，叢林就相當於佛教大學，正式辦大學、辦學校，學校當然有學校的制度，有學校的規矩；百丈大師制定清規。清規就是戒律的現代化、本土化，依照我們自己國家人民生活的狀況，取法佛教的精神，也就是把戒條條文重新修訂，這稱之為清規。清規就是戒律的本土化、現代化。我們講現代、本土，都是唐朝那個時候，唐朝到今天有一千三百年，這一千三百年當中，在中國幾乎每一個省市、每一個叢林，都有它自己的清規。這些清規都是依照百丈大師的本子做根本，他那個是母法、是根本法，依照那個斟酌情形來修訂，必須叫它適合於此地此時大眾在一起薰修。所以每一個寺廟，都有它寺廟的規矩，都有它的常住公約，這個就對了，這就正確了。此地舉幾個例子，我們一定要從例子裡面去反省、去思惟，了解它的用意，而後曉得我們在生活當中，應該要怎樣去做。</w:t>
      </w:r>
      <w:r>
        <w:t xml:space="preserve"> </w:t>
      </w:r>
    </w:p>
    <w:p w14:paraId="7C9E54B1" w14:textId="77777777" w:rsidR="00DE313A" w:rsidRDefault="00DE313A">
      <w:pPr>
        <w:pStyle w:val="a3"/>
      </w:pPr>
      <w:r>
        <w:t xml:space="preserve">　　戒殺，佛為什麼制定這條戒？當然制定這條戒的因緣很多，諸位看《沙彌律儀增註》就知道，《沙彌律儀增註》寫得很詳細。但是它的重點是對治瞋恚的，也就是前面講，凡夫病根是貪瞋痴三毒煩惱，三毒不除，就沒有法子脫離六道輪迴，不出輪迴非常之苦！戒殺對治瞋恚，培養慈悲心，目的在此地。戒盜是對治慳貪，特別對治貪欲。戒淫，裡面有貪又有愚痴，是對治這個。換句話說，佛這五條根本戒就是五帖藥，治我們三毒煩惱的。戒妄語，妄語也是有貪、痴。戒酒，那是貪瞋痴三毒統統都有。可見得每一條戒它有它的對象。</w:t>
      </w:r>
      <w:r>
        <w:t xml:space="preserve"> </w:t>
      </w:r>
    </w:p>
    <w:p w14:paraId="612414C4" w14:textId="77777777" w:rsidR="00DE313A" w:rsidRDefault="00DE313A">
      <w:pPr>
        <w:pStyle w:val="a3"/>
      </w:pPr>
      <w:r>
        <w:t xml:space="preserve">　　最初持戒，我們學佛入門著重在事實上不犯，也就是在事上持，這是屬於小乘戒。小乘戒論事不論心，結罪完全從事上來判斷。大乘比小乘就高得太多了，大乘菩薩他是論心不論事，大乘菩薩持戒在起心動念之間，他看到一個眾生不喜歡要殺他，動個念頭要殺他，沒有殺，但是他破戒了。小乘人，小乘阿羅漢發個狠心要殺他，但沒有殺不破戒，他論事。像現在法律上判刑一樣，它論事的，它不論心，心裡頭怎麼想沒有罪；大乘菩薩起心動念就結罪。由此可知，大乘戒難持，小乘戒好持，大乘比小乘高，從持戒也能夠看得出來。至於作持裡面，也非常非常之多。譬如佛教給我們要修六度萬行，六度萬行你要真做，你不做就犯了；教你布施，不肯布施，你就犯戒了。這是一定要曉得的，為什麼？對自己、對眾生都有很大的利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B402" w14:textId="77777777" w:rsidR="00DE313A" w:rsidRDefault="00DE313A" w:rsidP="00DE313A">
      <w:r>
        <w:separator/>
      </w:r>
    </w:p>
  </w:endnote>
  <w:endnote w:type="continuationSeparator" w:id="0">
    <w:p w14:paraId="3E2231DB" w14:textId="77777777" w:rsidR="00DE313A" w:rsidRDefault="00DE313A" w:rsidP="00DE3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B42F" w14:textId="77777777" w:rsidR="00DE313A" w:rsidRDefault="00DE313A" w:rsidP="00DE313A">
      <w:r>
        <w:separator/>
      </w:r>
    </w:p>
  </w:footnote>
  <w:footnote w:type="continuationSeparator" w:id="0">
    <w:p w14:paraId="23AE0A92" w14:textId="77777777" w:rsidR="00DE313A" w:rsidRDefault="00DE313A" w:rsidP="00DE3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3A"/>
    <w:rsid w:val="00DE31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64C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