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E96B" w14:textId="77777777" w:rsidR="00B358E2" w:rsidRDefault="00B358E2">
      <w:r>
        <w:t>金剛經的智言慧語</w:t>
      </w:r>
      <w:r>
        <w:t>—</w:t>
      </w:r>
      <w:r>
        <w:t xml:space="preserve">法施即法塵。皆是緣生之法，當體即空，又何必住　　（第一八五集）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29-513-0185 </w:t>
      </w:r>
    </w:p>
    <w:p w14:paraId="3F5F7ECB" w14:textId="77777777" w:rsidR="00B358E2" w:rsidRDefault="00B358E2">
      <w:pPr>
        <w:pStyle w:val="a3"/>
      </w:pPr>
      <w:r>
        <w:t xml:space="preserve">　　【法施即法塵。皆是緣生之法，當體即空，又何必住。】</w:t>
      </w:r>
      <w:r>
        <w:t xml:space="preserve"> </w:t>
      </w:r>
    </w:p>
    <w:p w14:paraId="4D90122E" w14:textId="77777777" w:rsidR="00B358E2" w:rsidRDefault="00B358E2">
      <w:pPr>
        <w:pStyle w:val="a3"/>
      </w:pPr>
      <w:r>
        <w:t xml:space="preserve">　　這一段裡面含的意思非常之深，要細細的去體會。佛教我們布施、教我們放下，我們知道了，我們懂了，我們也很認真來學了。如果你心裡面還有念頭，我學佛了，我聽佛的教誨，我每天都在修布施，我有財布施、有法布施，你這個念頭還沒斷，你還沒捨掉，換句話說，你雖布施，你住相。住相布施不是佛的意思，不是佛教導我們的，佛教給我們應無所住而行布施，所以要緊的是不住相。為什麼不能住相？佛把這個道理為我們說清楚了，我們才知道不住相的所以然。因為一切法是緣生之法，我們修一切布施也是緣生之法，緣生性空，當體即空，你住就錯了，不住就對了，這是事實的真相。所以佛說法都是依據事實真相為我們說明的，不是隨便說的，也不是佛的意思，完全依據事實真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E17A3" w14:textId="77777777" w:rsidR="00B358E2" w:rsidRDefault="00B358E2" w:rsidP="00B358E2">
      <w:r>
        <w:separator/>
      </w:r>
    </w:p>
  </w:endnote>
  <w:endnote w:type="continuationSeparator" w:id="0">
    <w:p w14:paraId="2D0A6FC1" w14:textId="77777777" w:rsidR="00B358E2" w:rsidRDefault="00B358E2" w:rsidP="00B35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9CA07" w14:textId="77777777" w:rsidR="00B358E2" w:rsidRDefault="00B358E2" w:rsidP="00B358E2">
      <w:r>
        <w:separator/>
      </w:r>
    </w:p>
  </w:footnote>
  <w:footnote w:type="continuationSeparator" w:id="0">
    <w:p w14:paraId="7CA126A1" w14:textId="77777777" w:rsidR="00B358E2" w:rsidRDefault="00B358E2" w:rsidP="00B358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E2"/>
    <w:rsid w:val="00B358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D0C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58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58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58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58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