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9D68" w14:textId="77777777" w:rsidR="002D0B76" w:rsidRDefault="002D0B76">
      <w:r>
        <w:t>金剛經的智言慧語</w:t>
      </w:r>
      <w:r>
        <w:t>—</w:t>
      </w:r>
      <w:r>
        <w:t xml:space="preserve">修行不得受用，不外二病　　（第一八八集）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29-513-0188 </w:t>
      </w:r>
    </w:p>
    <w:p w14:paraId="6DEF8F52" w14:textId="77777777" w:rsidR="002D0B76" w:rsidRDefault="002D0B76">
      <w:pPr>
        <w:pStyle w:val="a3"/>
      </w:pPr>
      <w:r>
        <w:t xml:space="preserve">　　【修行不得受用，不外二病。】</w:t>
      </w:r>
      <w:r>
        <w:t xml:space="preserve"> </w:t>
      </w:r>
    </w:p>
    <w:p w14:paraId="1A5A3640" w14:textId="77777777" w:rsidR="002D0B76" w:rsidRDefault="002D0B76">
      <w:pPr>
        <w:pStyle w:val="a3"/>
      </w:pPr>
      <w:r>
        <w:t xml:space="preserve">　　這一條也很要緊，也是我們迫切需要知道的，正是說的我們自己的毛病。我們修行為什麼不得受用？我們先要了解，修行怎樣才叫得受用，受用什麼，這個不能不清楚。修行最要緊的清淨心第一，我們的心有沒有清淨？果然妄念少了、煩惱少了、憂慮牽掛少了，你就得受用。你的心清淨，心清淨一定智慧增長，煩惱輕、智慧長，這是受用。煩惱輕、智慧長了，這是說你裡面的，裡面一定會表現在外面，表裡是一致的。外面怎麼樣？看相算命的都會說相隨心轉，現在人時髦話叫改變體質，你的體質改變了，心清淨了，生理一切的組織恢復到正常，正常就是沒毛病。所以諸位要曉得，我們身體常常有病痛，所有一切病痛都是從妄想、分別、執著、煩惱裡面生的，這是病根。修行人得受用就是這病根拿掉了、沒有了，所以他的生理恢復正常，恢復到自然。今天科學家說我們現在地球病了，地球怎麼病了？自然生態被破壞了，不自然、不平衡了，所以許許多多的自然災害我們常常看到。我們身體是一個小型的宇宙，這個宇宙裡面的複雜狀況，跟太空、太虛空、大宇宙一模一樣，不要看這個小身體，就是大宇宙的縮小，大宇宙怎麼複雜，我們身體裡面小宇宙同樣複雜，真的是不增不減。我們今天曉得大的環境裡面，自然生態破壞，後果嚴重不堪設想；</w:t>
      </w:r>
      <w:r>
        <w:t>你就曉得，我們自己的煩惱、憂慮、牽掛，破壞我們自己生理的組織，讓它也不平衡了，那個後果也是嚴重不堪設想。這就是你要得病，嚴重的病，命就保不住了，一樣道理。真正你修行得受用，心清淨、身體健康、法喜充滿。</w:t>
      </w:r>
      <w:r>
        <w:t xml:space="preserve"> </w:t>
      </w:r>
    </w:p>
    <w:p w14:paraId="11DFF9AA" w14:textId="77777777" w:rsidR="002D0B76" w:rsidRDefault="002D0B76">
      <w:pPr>
        <w:pStyle w:val="a3"/>
      </w:pPr>
      <w:r>
        <w:t xml:space="preserve">　　一般人的生活，活得很苦，學佛得受用，生活很快樂。無論什麼環境，你的環境好很快樂，物質環境不好也很快樂，確實是法喜充滿。換句話說，與我們物質環境不相干，再貧窮他也快樂。我們讀儒家的書，孔老夫子有一個學生顏回，家境清寒、貧苦，吃飯一個飯碗都沒有，喝水連茶杯都沒有，你看夫子說的，他喝水用瓢，舀水的瓢，一瓢飲；吃飯用竹子編的簍子。一簞食、一瓢飲，別的人過這個生活不堪其憂，回也不改其樂，顏回快樂得不得了。什麼原因？他修行得受用，身心清淨。對於人生，人生是自己，宇宙是自己生活環境的真相，清清楚楚、明明白白，他不迷、不邪、不染，他怎麼不快樂！這是我們一定要認清楚的。</w:t>
      </w:r>
      <w:r>
        <w:t xml:space="preserve"> </w:t>
      </w:r>
    </w:p>
    <w:p w14:paraId="58799C03" w14:textId="77777777" w:rsidR="002D0B76" w:rsidRDefault="002D0B76">
      <w:pPr>
        <w:pStyle w:val="a3"/>
      </w:pPr>
      <w:r>
        <w:t xml:space="preserve">　　我們學佛，不是求佛菩薩保佑我們升官發財，不是，那個錯了。升官發財不能斷你的煩惱，不能破你的執著，那有什麼用處！地位再高、財富再多，你的心態、你的生理一樣被破壞，一樣要受痛苦，那個富貴沒有用處，不能解決問題。這是說真實話，富貴不能解決我們的問題，唯有不住相，能解決我們真正的問題，能帶給我們這一生真實的幸福。不得受用，不外二病，這是江居士他老人家說的。一、不得扼要，也就是說你修行不如法，你不懂得方法。二、道理不明，理論不清楚。這也就是平常講的，你的修行不如法、不如理，不合理、不合法；如理如法的修行，一定得受用，而且得受用還非常快、非常明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65349" w14:textId="77777777" w:rsidR="002D0B76" w:rsidRDefault="002D0B76" w:rsidP="002D0B76">
      <w:r>
        <w:separator/>
      </w:r>
    </w:p>
  </w:endnote>
  <w:endnote w:type="continuationSeparator" w:id="0">
    <w:p w14:paraId="7829EAF0" w14:textId="77777777" w:rsidR="002D0B76" w:rsidRDefault="002D0B76" w:rsidP="002D0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AE510" w14:textId="77777777" w:rsidR="002D0B76" w:rsidRDefault="002D0B76" w:rsidP="002D0B76">
      <w:r>
        <w:separator/>
      </w:r>
    </w:p>
  </w:footnote>
  <w:footnote w:type="continuationSeparator" w:id="0">
    <w:p w14:paraId="2B42120F" w14:textId="77777777" w:rsidR="002D0B76" w:rsidRDefault="002D0B76" w:rsidP="002D0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76"/>
    <w:rsid w:val="002D0B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381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B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B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B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B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