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6FE0" w14:textId="77777777" w:rsidR="009E5602" w:rsidRDefault="009E5602">
      <w:r>
        <w:t>金剛經的智言慧語</w:t>
      </w:r>
      <w:r>
        <w:t>—</w:t>
      </w:r>
      <w:r>
        <w:t xml:space="preserve">因果森然，而不礙同一性空　　（第二Ｏ五集）　　</w:t>
      </w:r>
      <w:r>
        <w:t>1995/5</w:t>
      </w:r>
      <w:r>
        <w:t xml:space="preserve">　　新加坡佛教居士林（節錄自金剛般若研習報告</w:t>
      </w:r>
      <w:r>
        <w:t>09-023-0014</w:t>
      </w:r>
      <w:r>
        <w:t>集）　　檔名：</w:t>
      </w:r>
      <w:r>
        <w:t xml:space="preserve">29-513-0205 </w:t>
      </w:r>
    </w:p>
    <w:p w14:paraId="7BFBD9C9" w14:textId="77777777" w:rsidR="009E5602" w:rsidRDefault="009E5602">
      <w:pPr>
        <w:pStyle w:val="a3"/>
      </w:pPr>
      <w:r>
        <w:t xml:space="preserve">　　【因果森然，而不礙同一性空。】</w:t>
      </w:r>
      <w:r>
        <w:t xml:space="preserve"> </w:t>
      </w:r>
    </w:p>
    <w:p w14:paraId="07DEE610" w14:textId="77777777" w:rsidR="009E5602" w:rsidRDefault="009E5602">
      <w:pPr>
        <w:pStyle w:val="a3"/>
      </w:pPr>
      <w:r>
        <w:t xml:space="preserve">　　為什麼會有十種不同的法界？這裡面有因有果，因緣果報清清楚楚，一絲毫都不會錯亂。善因得善果，惡因有惡報，這是真理、是定律。淺而言之，成佛之因是平等心。那個心怎樣平等？沒有分別就平等，心還有分別，哪裡會平等？平等是佛心，也就是平等心是因，成佛是果。六度心是菩薩。菩薩，我們在《金剛經》裡面看到了，《金剛經》就是教菩薩的。菩薩不住於相而行布施，不住於相，執著沒有了，那個不住主要是講執著；執著沒有了，不執著了，而生其心，生心難免還有分別，不過他的分別很薄、很淡。沒有我們那個界限劃得這麼清楚、這麼嚴重，沒有，他很輕、很淡，所以他是菩薩。也就是說，菩薩所修的，我們經雖然還沒讀完，讀了十六段，大致上情形我們了解一些。布施，布施就是捨、放下，菩薩是一切都捨、都放下了。那個捨還沒捨，放下還沒放下，那就是微細的分別，所以他是菩薩。辟支佛修十二因緣，十二因緣是因，果報是辟支佛。辟支佛在三乘佛法裡面他是中乘，二乘法裡面那他也是小乘，他比聲聞要高，比聲聞智慧高。聲聞斷事，煩惱事相斷了，貪瞋痴確確實實沒有了，習氣還在，還有貪瞋痴那個樣子在。有沒有貪瞋痴？真的沒有了，但是貪瞋痴樣子還在，他確實是沒有了。可是辟支佛習氣都沒有了，這就是他比</w:t>
      </w:r>
      <w:r>
        <w:t>阿羅漢高明之處。聲聞修四諦，苦集滅道。什麼因，什麼果，哪裡能夠錯得了？錯不了的。聲聞用四諦法，苦集滅道，把三界見思煩惱斷掉了，這才了生死出三界，超越六道輪迴。</w:t>
      </w:r>
      <w:r>
        <w:t xml:space="preserve"> </w:t>
      </w:r>
    </w:p>
    <w:p w14:paraId="0D2CB8FA" w14:textId="77777777" w:rsidR="009E5602" w:rsidRDefault="009E5602">
      <w:pPr>
        <w:pStyle w:val="a3"/>
      </w:pPr>
      <w:r>
        <w:t xml:space="preserve">　　六道裡面，天道，天有二十八層，不是含糊籠統講一個天，那不行！二十八層裡面分三界，欲界、色界、無色界。無色界天人的條件，完全修的禪定，在我們一般講，世間禪定裡面高段的，果報到無色界天，這是我們講凡夫，高級的凡夫。他知道身體不是個好東西，身體是色相，他連這個東西也不要了，不要這個身體，高級凡夫！在我們中國，老子體會到這個意思，老子常說：「吾有大患，唯吾有身。」他說：我有很大的憂患，是什麼？因為我有個身體。身體是大的憂患，沒有身體多好！高級的凡夫，無色界裡面沒有身體，我們一般人稱靈界，大概有這個意思，在佛法裡面講有神識，住在那個境界裡面；他不要身體，是高級凡夫。低一級，色界有十八層天，這十八層天裡面有身體，當然有身體就有身體生活的環境，這個身體要住，要房子住，要居住的環境。欲他沒有了，色他有，他有衣服，他不要飲食，他沒有飲食；色界天人禪悅為食，他不要飲食。</w:t>
      </w:r>
      <w:r>
        <w:t xml:space="preserve"> </w:t>
      </w:r>
    </w:p>
    <w:p w14:paraId="07C0F50A" w14:textId="77777777" w:rsidR="009E5602" w:rsidRDefault="009E5602">
      <w:pPr>
        <w:pStyle w:val="a3"/>
      </w:pPr>
      <w:r>
        <w:t xml:space="preserve">　　由此可知，我們要飲食來維持我們的生命，其實這也是個錯誤的觀念，不吃飯照樣可以活下去，活得很好！你要是不相信的話，你看看《虛雲老和尚年譜》，這個圖書館有，很多地方都看得到。虛雲老和尚距離我們不太遠，年譜裡面記載老和尚常常入定，一定就十天半個月。有的時候他一入定二十多天，出了定精神飽滿；一般人十幾二十天不吃飯，餓死了；他沒死，他一出定精神飽滿。這就證明佛講色界天人禪悅為食，有道理！色界天人都有很深的禪定，不要飲食。所以它叫色界，欲沒有了，欲是講五欲：財、色、名、食、睡，這五樣東西他沒有了。由此可知，欲界有六層天，欲界六層天人財色名食睡統統有，不過愈往上面去愈淡薄，但是他還有需要，只是很淡薄就是了；不像我們人間五欲那樣的濃厚，他淡了，他還有。</w:t>
      </w:r>
      <w:r>
        <w:t xml:space="preserve"> </w:t>
      </w:r>
    </w:p>
    <w:p w14:paraId="1085262D" w14:textId="77777777" w:rsidR="009E5602" w:rsidRDefault="009E5602">
      <w:pPr>
        <w:pStyle w:val="a3"/>
      </w:pPr>
      <w:r>
        <w:lastRenderedPageBreak/>
        <w:t xml:space="preserve">　　色界跟無色界要修禪定，佛跟我們講，還要修四無量心，慈悲喜捨，才能夠到色界、到無色界。欲界天要修十善業道，修十善生天，生欲界，四王天、忉利天。欲界往上面去還有四層，夜摩天、兜率天、化樂天、他化自在天，單靠十善不行，單靠十善頂高的只能到忉利天，再往上去怎麼辦？要加上禪定，他的禪定功夫不夠、不到家，所以叫未到定。他有一點禪定的功夫，真正的初禪他沒有得到，他得到初禪，那就到色界去了，不在欲界了。所以他有沒有成功的、沒修成的那個定，加上十善業道，才能夠生在欲界上四層天。</w:t>
      </w:r>
      <w:r>
        <w:t xml:space="preserve"> </w:t>
      </w:r>
    </w:p>
    <w:p w14:paraId="5F163FE6" w14:textId="77777777" w:rsidR="009E5602" w:rsidRDefault="009E5602">
      <w:pPr>
        <w:pStyle w:val="a3"/>
      </w:pPr>
      <w:r>
        <w:t xml:space="preserve">　　人的業因是五戒十善。在我們中國儒家所講的是五常，中國儒家的教學是以倫常為教學的宗旨。倫是倫理，就是教給你人與人的關係，人與天地的關係，人與萬物的關係，這叫倫理的教育。常是講什麼？常是講品德的修養，常道，決定不能離開的。五常是仁義禮智信，仁慈、道義、智慧、禮節、信用，要講這五條，這才算是人。人跟禽獸不一樣的地方，人講究這五種德行，具足這五德，來生可以得人身；如果沒有這五樣，來生人身就得不到。在佛法裡面講就是五戒，五戒的意思跟儒家講的五常是一樣的，只是名相不一樣，意思完全相同。譬如儒家講仁慈，佛法講不殺生，不殺生就是仁慈。不偷盜就是義，不邪淫就是禮，不飲酒是智慧，不妄語是信用，都是一樣的意思。所以五戒、五常真正做到，來生才能得人身，我們自己要冷靜想一想，這五條我做到了沒有，如果沒有，來生人身得不到。</w:t>
      </w:r>
      <w:r>
        <w:t xml:space="preserve"> </w:t>
      </w:r>
    </w:p>
    <w:p w14:paraId="739E3331" w14:textId="77777777" w:rsidR="009E5602" w:rsidRDefault="009E5602">
      <w:pPr>
        <w:pStyle w:val="a3"/>
      </w:pPr>
      <w:r>
        <w:t xml:space="preserve">　　人身得不到得什麼？再往下去看。畜生，畜生的業因是愚痴，愚痴墮畜生。什麼叫愚痴？哪是真的、哪是假的，你搞不清楚，把真的當作假的，假的看作真的，這是愚痴。我們今天講修行，佛法是正法，把正法當作邪法，邪法當作正法，這是愚痴。像這一類的顛倒，善惡顛倒了、看錯了，善的看作惡的，惡的看作善的；邪正顛倒了，邪的看作正的，正的看作邪的；是非顛倒了，這叫愚痴。糊裡糊塗，搞不清楚，這個因來生是畜生因。餓鬼道，餓鬼的業因是貪，不管貪什麼，貪是餓鬼的因。貪財、貪色、貪名，乃至於貪佛法，也要變餓鬼；不是講你貪的對象，是你有貪心，貪心是餓鬼心。一個人貪心很重，鬼頭鬼腦，貪心就是鬼心，鬼就是貪。我們想想，十法界業因我們到底是哪一條重，就想到將來我們會到哪一道去，這都不必問人。地獄是瞋恚心，瞋恚嫉妒心重，果報就在地獄。所以你就曉得，貪瞋痴這叫三毒煩惱，果報在地獄、餓鬼、畜生，這貪瞋痴的果報，非常可怕。佛教我們要離貪瞋痴，用布施來對治貪毒，用忍辱來對治瞋毒，用智慧來對治愚痴。</w:t>
      </w:r>
      <w:r>
        <w:t xml:space="preserve"> </w:t>
      </w:r>
    </w:p>
    <w:p w14:paraId="171EDA6F" w14:textId="77777777" w:rsidR="009E5602" w:rsidRDefault="009E5602">
      <w:pPr>
        <w:pStyle w:val="a3"/>
      </w:pPr>
      <w:r>
        <w:t xml:space="preserve">　　這就是此地講的因果森然，這是從大的方面來說，細說說不盡。每一個眾生因果都不會完全相同的，都不一樣，明白這個道理，了解這個事實真相，才知道「一飲一啄，莫非前定」，誰定的？自己作自己受，不是別人給我們定的，與別人毫不相關。道理清楚了，真相搞清楚了，我們知道自己的命運是自己造的，自己有能力造命，當然有能力改命，而改得最徹底的、最圓滿的，無過於佛法。世間種種改造命運，縱然能改，改得很有限，不夠徹底、不圓滿，唯獨佛法能夠徹底把我們改正過來，改凡成聖，改九界成佛道，這才是真正究竟圓滿。所以要想改造命運，不能不學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5BBB" w14:textId="77777777" w:rsidR="009E5602" w:rsidRDefault="009E5602" w:rsidP="009E5602">
      <w:r>
        <w:separator/>
      </w:r>
    </w:p>
  </w:endnote>
  <w:endnote w:type="continuationSeparator" w:id="0">
    <w:p w14:paraId="72F3743B" w14:textId="77777777" w:rsidR="009E5602" w:rsidRDefault="009E5602" w:rsidP="009E5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2E611" w14:textId="77777777" w:rsidR="009E5602" w:rsidRDefault="009E5602" w:rsidP="009E5602">
      <w:r>
        <w:separator/>
      </w:r>
    </w:p>
  </w:footnote>
  <w:footnote w:type="continuationSeparator" w:id="0">
    <w:p w14:paraId="57271469" w14:textId="77777777" w:rsidR="009E5602" w:rsidRDefault="009E5602" w:rsidP="009E56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02"/>
    <w:rsid w:val="009E56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182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56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56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56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56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