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0C813" w14:textId="77777777" w:rsidR="000E6A3C" w:rsidRDefault="000E6A3C">
      <w:r>
        <w:t>金剛經的智言慧語</w:t>
      </w:r>
      <w:r>
        <w:t>—</w:t>
      </w:r>
      <w:r>
        <w:t xml:space="preserve">妄心是無明、妄想、煩惱　　（第二二八集）　　</w:t>
      </w:r>
      <w:r>
        <w:t>1995/5</w:t>
      </w:r>
      <w:r>
        <w:t xml:space="preserve">　　新加坡佛教居士林（節錄自金剛般若研習報告</w:t>
      </w:r>
      <w:r>
        <w:t>09-023-0016</w:t>
      </w:r>
      <w:r>
        <w:t>集）　　檔名：</w:t>
      </w:r>
      <w:r>
        <w:t xml:space="preserve">29-513-0228 </w:t>
      </w:r>
    </w:p>
    <w:p w14:paraId="76486886" w14:textId="77777777" w:rsidR="000E6A3C" w:rsidRDefault="000E6A3C">
      <w:pPr>
        <w:pStyle w:val="a3"/>
      </w:pPr>
      <w:r>
        <w:t xml:space="preserve">　　【妄心是無明、妄想、煩惱。】</w:t>
      </w:r>
      <w:r>
        <w:t xml:space="preserve"> </w:t>
      </w:r>
    </w:p>
    <w:p w14:paraId="52DEE4E6" w14:textId="77777777" w:rsidR="000E6A3C" w:rsidRDefault="000E6A3C">
      <w:pPr>
        <w:pStyle w:val="a3"/>
      </w:pPr>
      <w:r>
        <w:t xml:space="preserve">　　這個也要把它辨別清楚，哪是妄心？無明是什麼意思？無明就是不明白。對人、對事、對物，對過去、對現在、對未來，樣樣都不明瞭，這就叫無明。無明要是明了，明瞭就是智慧現前，就是樣樣都明白，樣樣都明瞭，那就叫明了。從一個自然現象上來說，因為我們有無明，真的是無明，我們的太空一片漆黑。現在太空人飛到月亮，到星球探險，知道太空是黑暗的，為什麼是黑暗？無明！如果你的心明了，不需要太陽、月亮、燈光，不需要，這個天空，天空是光明的。所以天空為什麼是黑的？我們的心黑，所以天空是黑的，因為無明！</w:t>
      </w:r>
      <w:r>
        <w:t xml:space="preserve"> </w:t>
      </w:r>
    </w:p>
    <w:p w14:paraId="4C002E16" w14:textId="77777777" w:rsidR="000E6A3C" w:rsidRDefault="000E6A3C">
      <w:pPr>
        <w:pStyle w:val="a3"/>
      </w:pPr>
      <w:r>
        <w:t xml:space="preserve">　　這個事實，諸位可以在《虛雲老和尚年譜》裡面看到。虛雲老和尚禪定是有相當的功夫，開悟不開悟我們不曉得，禪定的功夫他是真有。他常常也打坐，十天半個月，一出定的時候，他覺得才幾分鐘。有一年過年的時候，年前，他住小茅蓬，在鍋裡面煮芋頭，芋頭煮在鍋裡面，還沒燒開，他在旁邊打坐入定，是真的入定了。這一入定就入了二十多天，年都過去了，他也不曉得。有一些別的人到他茅蓬來看他，來跟他拜年，看到他入定，就拿了個引磬在他耳朵邊敲，這一敲的時候他就出定了，出定看到他們來，你們來得很好，我剛剛燒芋頭，來，大家一起吃。結果一看，那個芋頭都長草、都長毛了。他想，怎麼回事？人家就告訴他：年早已經過了。他說：不會吧！我覺得才十幾分鐘。他在定裡面感覺得十幾分鐘，實際上過了二十多天。虛雲老和尚生平像這些事情很多很多，常常一入定都很多天。年譜裡頭記載的，有這麼一樁事情。我看《年譜》是剛剛學佛的時候，喜歡看這些東西。差不多有三十多年沒看了，不過這一段故事印象很深，諸位要去查查，不曉得它在哪一年的。</w:t>
      </w:r>
      <w:r>
        <w:t xml:space="preserve"> </w:t>
      </w:r>
    </w:p>
    <w:p w14:paraId="3DF4D65D" w14:textId="77777777" w:rsidR="000E6A3C" w:rsidRDefault="000E6A3C">
      <w:pPr>
        <w:pStyle w:val="a3"/>
      </w:pPr>
      <w:r>
        <w:t xml:space="preserve">　　有一年也是，有一次他是黃昏的時候，回到他自己的茅蓬，回去，大概路相當長，他老人家年歲也大了，慢慢走，一個人走。走到半路，遇到兩個出家人，彼此都認識的，在半路上碰到。這兩個出家人，每一個人手上拿了一個燈籠，看到虛雲老和尚，「老法師，怎麼天這麼黑，你還一個人走路！」虛雲老和尚一直走，他心是定的，心是清淨的，所以那個光明永遠保持那個樣子。在他沒有感覺到天是黑暗的，經過他們兩個人一提，說天已經黑了，他一愣住，天立刻就黑下來。所以，天空的黑暗不是真的，你從老和尚這個經驗，事實上，那個不是真的，妄想、分別、執著造成的。老和尚沒有分別、沒有執著，所以他那個天空永遠是明亮的；人家一提，他馬上又分別、又執著了，就黑暗了。</w:t>
      </w:r>
      <w:r>
        <w:t xml:space="preserve"> </w:t>
      </w:r>
    </w:p>
    <w:p w14:paraId="74D0757D" w14:textId="77777777" w:rsidR="000E6A3C" w:rsidRDefault="000E6A3C">
      <w:pPr>
        <w:pStyle w:val="a3"/>
      </w:pPr>
      <w:r>
        <w:t xml:space="preserve">　　所以佛經上說，諸佛菩薩所住的叫大光明藏，我們相信，佛菩薩那個虛空一片光明。我們今天這個光明是得自於太陽、月亮、燈光，這三樣東西拿出來，太虛空真面目就顯露出來了。一片黑暗，無明！無明要是斷掉了，那個現象就很清楚，晚上跟白天一樣明亮，不需要日月燈光，那個時候就是你的無明破掉了。這個不是普通菩薩，佛經上告訴我們，阿羅漢不行，辟支佛也不行，權教菩薩也不行，沒破無明，換句話說，他不藉日月燈光，他還是住在黑暗當中。破一品無明，證一分法身，不需要日月燈光，不需要，自性的光明透露出來了。光明是自性裡頭本來具足的，我們是自性裡面本有的光明被障礙住，透不出來，才看到一片黑暗的現象。所以妄心是無明，妄想是煩惱，這些東西的根都是無明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0F1B2" w14:textId="77777777" w:rsidR="000E6A3C" w:rsidRDefault="000E6A3C" w:rsidP="000E6A3C">
      <w:r>
        <w:separator/>
      </w:r>
    </w:p>
  </w:endnote>
  <w:endnote w:type="continuationSeparator" w:id="0">
    <w:p w14:paraId="1ED417E2" w14:textId="77777777" w:rsidR="000E6A3C" w:rsidRDefault="000E6A3C" w:rsidP="000E6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00FF6" w14:textId="77777777" w:rsidR="000E6A3C" w:rsidRDefault="000E6A3C" w:rsidP="000E6A3C">
      <w:r>
        <w:separator/>
      </w:r>
    </w:p>
  </w:footnote>
  <w:footnote w:type="continuationSeparator" w:id="0">
    <w:p w14:paraId="651BB0E5" w14:textId="77777777" w:rsidR="000E6A3C" w:rsidRDefault="000E6A3C" w:rsidP="000E6A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A3C"/>
    <w:rsid w:val="000E6A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AD6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6A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6A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6A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6A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