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800C" w14:textId="77777777" w:rsidR="007710C7" w:rsidRDefault="007710C7">
      <w:r>
        <w:t>金剛經的智言慧語</w:t>
      </w:r>
      <w:r>
        <w:t>—</w:t>
      </w:r>
      <w:r>
        <w:t xml:space="preserve">正明持戒修福者，已具極長時之修習。是諸善合成之根，真是難能可貴　　（第二三九集）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29-513-0239 </w:t>
      </w:r>
    </w:p>
    <w:p w14:paraId="6E85F6B1" w14:textId="77777777" w:rsidR="007710C7" w:rsidRDefault="007710C7">
      <w:pPr>
        <w:pStyle w:val="a3"/>
      </w:pPr>
      <w:r>
        <w:t xml:space="preserve">　　【正明持戒修福者，已具極長時之修習。是諸善合成之根，真是難能可貴。】</w:t>
      </w:r>
      <w:r>
        <w:t xml:space="preserve"> </w:t>
      </w:r>
    </w:p>
    <w:p w14:paraId="2455D632" w14:textId="77777777" w:rsidR="007710C7" w:rsidRDefault="007710C7">
      <w:pPr>
        <w:pStyle w:val="a3"/>
      </w:pPr>
      <w:r>
        <w:t xml:space="preserve">　　佛所講的就是指我們自己，我們自己不知道，不知道過去生中的事情，所以雖有善根，往往沒有遇到善緣，那也不起作用。有善根、有福德，遇不到善緣，那也很可惜，這一生又要空過了。《彌陀經》上講的善根、福德、因緣，這三個條件缺一個都不可以，一定要遇到善緣。善緣有兩種：一種是遇到真善知識，使你接觸到正法，這是第一個要緊的條件；第二，你遇到好的同參道友，彼此在一起互相勉勵，成就道業。這是我們常講的師友，有老師沒有好的同學很困難，菩提道上會非常辛苦。尤其在這個時代，《楞嚴經》上所講的：「末法時期，邪師說法，如恆河沙」，許多人都在說法，聽聽好像也滿有道理，其實似是而非。如果我們認識不清楚，意志不堅定，很容易動搖，很容易受他們的影響，變成自己修行的障礙。所以善知識跟好的同參道友，是我們這一生能否成就的重要因素。要知道自己善根非常深厚，決定不能夠自暴自棄，自暴自棄太可惜了！要把握這一生大好的因緣，決定要成就。憑什麼？憑我們過去生中深厚的善根，憑諸佛如來本願威神的加持，我們有堅定的信願，沒有不成就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43A4" w14:textId="77777777" w:rsidR="007710C7" w:rsidRDefault="007710C7" w:rsidP="007710C7">
      <w:r>
        <w:separator/>
      </w:r>
    </w:p>
  </w:endnote>
  <w:endnote w:type="continuationSeparator" w:id="0">
    <w:p w14:paraId="17EA0C6C" w14:textId="77777777" w:rsidR="007710C7" w:rsidRDefault="007710C7" w:rsidP="00771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320C" w14:textId="77777777" w:rsidR="007710C7" w:rsidRDefault="007710C7" w:rsidP="007710C7">
      <w:r>
        <w:separator/>
      </w:r>
    </w:p>
  </w:footnote>
  <w:footnote w:type="continuationSeparator" w:id="0">
    <w:p w14:paraId="5003138A" w14:textId="77777777" w:rsidR="007710C7" w:rsidRDefault="007710C7" w:rsidP="00771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C7"/>
    <w:rsid w:val="007710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650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0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0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0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0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