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6276" w14:textId="77777777" w:rsidR="00230375" w:rsidRDefault="00230375">
      <w:r>
        <w:t>金剛經的智言慧語</w:t>
      </w:r>
      <w:r>
        <w:t>—</w:t>
      </w:r>
      <w:r>
        <w:t xml:space="preserve">勸人學佛，一定要勸他持戒修福，更要勸明般若，從速修學淨土，求生西方。須知般若與淨土，關係至深　　（第二四Ｏ集）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29-513-0240 </w:t>
      </w:r>
    </w:p>
    <w:p w14:paraId="546CF5F9" w14:textId="77777777" w:rsidR="00230375" w:rsidRDefault="00230375">
      <w:pPr>
        <w:pStyle w:val="a3"/>
      </w:pPr>
      <w:r>
        <w:t xml:space="preserve">　　【勸人學佛，一定要勸他持戒修福，更要勸明般若，從速修學淨土，求生西方。須知般若與淨土，關係至深。】</w:t>
      </w:r>
      <w:r>
        <w:t xml:space="preserve"> </w:t>
      </w:r>
    </w:p>
    <w:p w14:paraId="732538A1" w14:textId="77777777" w:rsidR="00230375" w:rsidRDefault="00230375">
      <w:pPr>
        <w:pStyle w:val="a3"/>
      </w:pPr>
      <w:r>
        <w:t xml:space="preserve">　　這是真的，因為往生西方極樂世界的人，都是具足真實般若智慧，沒有真實般若智慧，他不會選擇極樂世界。像文殊、普賢，那都是智慧第一，他們選擇的，你為什麼也選上？你的眼光跟他一樣，那不是簡單事！我們在座的同修，雖然不能說是諸上善人，不能說上善，但是可以說諸善人，這是可以能夠當得起的，都是善人。我們常常勸人學佛，好事！勸人學佛一定要勸他持戒修福，可是這兩樁事，在今天對一般人來講是太難太難了。所以在現代這個社會，我們勸人，首先告訴他，什麼是佛教，從認識佛教下手。不一定要勸他學佛，佛教是什麼，把它搞清楚、搞明白，以後再說，第一步接引要勸他認識佛教。我們有一個小冊子在外面跟大家結緣，這個小冊子，你們不必客氣，多拿幾本沒有關係，不要認為我拿多了，人家說我貪心，這沒有關係，你轉送給你的親戚朋友，把佛法介紹給他們，這是好事情。這個地方的書送完了，我們後面立刻就再印。先讓他知道佛教是什麼，然後再勸他學佛。我們這幾天所講的，也講得很清楚、很明白，學佛就是學過一個幸福美滿的生活，過一個自在快樂的日子，學佛是學這個。學佛不迷信，學佛沒有壞處，對他的學業，對他的事業，都有很大的幫助，為什麼不肯學？凡是不肯學的，都是對於佛法有很重的誤會，</w:t>
      </w:r>
      <w:r>
        <w:t>對佛法一無所知，這樣把機會當面錯過了，這很可惜！所以要勸他持戒，就是守法、守規矩，無論做什麼事情，要有規矩、要有法度；要知道修福，修福則是斷惡修善。</w:t>
      </w:r>
      <w:r>
        <w:t xml:space="preserve"> </w:t>
      </w:r>
    </w:p>
    <w:p w14:paraId="75FA7D42" w14:textId="77777777" w:rsidR="00230375" w:rsidRDefault="00230375">
      <w:pPr>
        <w:pStyle w:val="a3"/>
      </w:pPr>
      <w:r>
        <w:t xml:space="preserve">　　更要勸明般若，要勸他智慧重要。不能沒有智慧，沒有智慧解決不了問題；福報不行，福報再大都解決不了問題。禪宗六祖惠能大師，《壇經》裡面講得很清楚，這個東西要智慧，福不能救，生死輪迴，福救不了你，可是慧能救你，所以說智唯能度，度就是幫助你度過生死苦海，幫助你超越六道輪迴。那個要智慧，福報沒有用處，再大的福報都不行，不能解決這個問題。不但生死不能解決，就是眼前的健康長壽，年齡大一點的衰老疾病，這些問題都不能解決，福報不能解決。不能說我錢很多就可以不生病，沒有這個道理。可是這個問題，智慧能解決。</w:t>
      </w:r>
      <w:r>
        <w:t xml:space="preserve"> </w:t>
      </w:r>
    </w:p>
    <w:p w14:paraId="25A44816" w14:textId="77777777" w:rsidR="00230375" w:rsidRDefault="00230375">
      <w:pPr>
        <w:pStyle w:val="a3"/>
      </w:pPr>
      <w:r>
        <w:t xml:space="preserve">　　有一些人看到我，向我請教：法師，你的身體不錯，有沒有練什麼功？以為我是練功的。我有一年在舊金山，在舊金山講經，聽眾裡面有一位是從中國來的，那真的是練功的，聽說是高段的功夫，而且有特異功能，特異功能就是我們一般講有神通。我在那裡連續講了好幾天，他每天都來聽。告訴聽眾說：這個法師的功夫是上乘的、高段的。搞得信徒來找我，法師，人家說你是上乘功夫，你應該傳授給我們。但是他說這個話，老實講也不假，但是也不是真的，《金剛經》講的非假非真。怎麼說非真？我從來沒有練過功，這講它不是真的。不假怎麼說？我心很清淨，這就不是假的。我常在講席上講，最高的原理是心清淨，心清淨身就清淨，沒有理由生病。所有疾病的根源，都是妄想煩惱變現出來的，你沒有妄想、沒有煩惱，你怎麼會生病？所以要曉得，一切疾病的根源在哪裡，你找到這個東西，這個比練功真的是高！練功，他妄想煩惱沒有斷盡，他有時候還會生病；妄想煩惱沒有了，根本就不會生病，道理在此地。這些道理，《金剛經》上講得多透徹，我們怎麼樣做都還在《金剛經》的範</w:t>
      </w:r>
      <w:r>
        <w:lastRenderedPageBreak/>
        <w:t>圍之內，沒有超越過去，全都在此地。所以智慧重要，我們要重視智慧超過福德，智慧非常重要。</w:t>
      </w:r>
      <w:r>
        <w:t xml:space="preserve"> </w:t>
      </w:r>
    </w:p>
    <w:p w14:paraId="2A6E3841" w14:textId="77777777" w:rsidR="00230375" w:rsidRDefault="00230375">
      <w:pPr>
        <w:pStyle w:val="a3"/>
      </w:pPr>
      <w:r>
        <w:t xml:space="preserve">　　從速修學淨土，修淨土要快，不能夠再遲了！我告訴諸位同修的，一天九次的「十念法」，這個十念法，很多書上都有，好多書都附印在裡面，這個很好學，效果也很好，這個書也有，這個《金剛經》前面就有，它附印在前面是錯誤的，應該附印在後面，它這個附印在前面。這個本子上有，這個本子希望諸位同修也多帶幾本回家。人家如果再問的時候，問你：淨空法師身體不錯，很好，它是修什麼功的？你就把《金剛經》送給他，他修金剛般若功。所以，求生淨土很重要。要知道般若與淨土的關係是一而二，二而一，般若是開智慧的，淨土是歸宿，真實智慧的歸宿，也可以說淨土是般若真實的受用，不歸淨土得不到受用，一定要歸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8591" w14:textId="77777777" w:rsidR="00230375" w:rsidRDefault="00230375" w:rsidP="00230375">
      <w:r>
        <w:separator/>
      </w:r>
    </w:p>
  </w:endnote>
  <w:endnote w:type="continuationSeparator" w:id="0">
    <w:p w14:paraId="209FE99C" w14:textId="77777777" w:rsidR="00230375" w:rsidRDefault="00230375" w:rsidP="0023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C99A" w14:textId="77777777" w:rsidR="00230375" w:rsidRDefault="00230375" w:rsidP="00230375">
      <w:r>
        <w:separator/>
      </w:r>
    </w:p>
  </w:footnote>
  <w:footnote w:type="continuationSeparator" w:id="0">
    <w:p w14:paraId="4DE04252" w14:textId="77777777" w:rsidR="00230375" w:rsidRDefault="00230375" w:rsidP="00230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75"/>
    <w:rsid w:val="002303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E68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3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3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