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9FD1" w14:textId="77777777" w:rsidR="00E71232" w:rsidRDefault="00E71232">
      <w:r>
        <w:t>金剛經的智言慧語</w:t>
      </w:r>
      <w:r>
        <w:t>—</w:t>
      </w:r>
      <w:r>
        <w:t xml:space="preserve">欲領悟經中真實義，唯在至誠恭敬的讀　　（第二六四集）　　</w:t>
      </w:r>
      <w:r>
        <w:t>1995/5</w:t>
      </w:r>
      <w:r>
        <w:t xml:space="preserve">　　新加坡佛教居士林（節錄自金剛般若研習報告</w:t>
      </w:r>
      <w:r>
        <w:t>09-023-0019</w:t>
      </w:r>
      <w:r>
        <w:t>集）　　檔名：</w:t>
      </w:r>
      <w:r>
        <w:t xml:space="preserve">29-513-0264 </w:t>
      </w:r>
    </w:p>
    <w:p w14:paraId="5955F4FC" w14:textId="77777777" w:rsidR="00E71232" w:rsidRDefault="00E71232">
      <w:pPr>
        <w:pStyle w:val="a3"/>
      </w:pPr>
      <w:r>
        <w:t xml:space="preserve">　　【欲領悟經中真實義，唯在至誠恭敬的讀。】</w:t>
      </w:r>
      <w:r>
        <w:t xml:space="preserve"> </w:t>
      </w:r>
    </w:p>
    <w:p w14:paraId="51A43C4A" w14:textId="77777777" w:rsidR="00E71232" w:rsidRDefault="00E71232">
      <w:pPr>
        <w:pStyle w:val="a3"/>
      </w:pPr>
      <w:r>
        <w:t xml:space="preserve">　　這是最初下手之處，讀經。讀經要用真誠的心，至誠是誠到了極處，真誠到極處，恭恭敬敬的去讀。這個不僅是有感應，感應是自然的；心地清淨真誠，就跟諸佛菩薩起感應。感應現前，經裡頭的意思自然就通達了。這兩天我聽說有幾個年輕人來找我，要發心出家，要學講經。這個事情是好事情，但是不容易。我年輕的時候，在台中李炳南老居士的會下，我就是學講經。李老師也鼓勵我，教我學講經。老師很慈悲，年歲大的人閱歷經驗豐富；他看年輕人，凡是看到這個相、命很薄的人，李老師都勸他發心出來學講經，培福。我年輕的時候沒有福報，命相都很薄，我自己也很清楚，短命。李老師會下不只我一個，有兩、三個人；一看很薄，所以他勸我們這些人學講經，修福、培福。講經的福報最大，果報最顯著，轉業力特別顯著；但是這個不是容易事情，一定要發真誠的心，假不得。世間事情，那個心假都不能成就，何況是佛法，一絲毫的假都摻雜不得。假是什麼？名聞利養，有這個念頭那就完了。何況經典浩如煙海，古人常講一部《二十四史》都不曉得從哪裡讀起，一部《二十四史》才三千卷，分量不多；佛經超過它十倍都不止，佛法真的浩如煙海，你從哪裡進去？何況你通佛法，不通世間法，你也沒辦法講經。你跟世間人格格不入，你沒</w:t>
      </w:r>
      <w:r>
        <w:t>有法緣。所以講經，世間、出世間法都要通達。</w:t>
      </w:r>
      <w:r>
        <w:t xml:space="preserve"> </w:t>
      </w:r>
    </w:p>
    <w:p w14:paraId="24A9CD6F" w14:textId="77777777" w:rsidR="00E71232" w:rsidRDefault="00E71232">
      <w:pPr>
        <w:pStyle w:val="a3"/>
      </w:pPr>
      <w:r>
        <w:t xml:space="preserve">　　李老師就舉個例子，他說：我們不說，世間法不講別的，現代的科學知識，外國的不談，單說中國這一部《四庫全書》，你能不能通得了？沒法子。佛法那一部《大藏經》，你能通得了嗎？不通就不行；要通這是決定做不到，不可能。那個時候，他教我一個方法，傳我四個字，至誠感通。一定要通達，通達靠什麼？求感應。怎樣求感應？誠、真誠。真誠到極處，這就有感應。如果跟諸佛菩薩沒有感應的話，想靠自己能力去通達，做不到，不可能的事情。所以我們下手，用至誠恭敬的去讀，這是一個入門很好的方法，是一個正確的方法。讀的時候要知道，我們是修行，不是跟一般學生背書，那個不一樣。一般學生念書念得很熟會背，沒用處，不是修行。我們這個讀經是修戒、修定、修慧，戒定慧三學都在其中。我讀一個小時，修一個小時，確確實實戒定慧統統都有了，修戒定慧。戒律是諸惡莫作、眾善奉行。我們讀經的時候，心裡面真誠恭敬，當然一個惡念都沒有；諸惡莫作，小乘戒圓滿具足了。經典是如來從真如本性裡面流露出來的；我們讀經那是修善，沒有比這個更善了。世出世間止於至善是經典，這個很多人不曉得。所以讀經就是眾善奉行，戒具足了。讀的時候專心，恭敬至誠是專心，專心是定。念一個鐘點，修一個鐘點定。那個盤腿</w:t>
      </w:r>
      <w:r>
        <w:t>面壁打坐，只修定，戒沒有、慧沒有。我們念《無量壽經》念一個鐘點，我們有定、有戒、又有慧，比他強多了，這很多人都不曉得。我們得三個，他只得一個。如果他盤腿在打坐的時候，要是還胡思亂想的話，他一個也得不到。靜坐會有胡思亂想，那個念頭、妄念止不住的。但是你讀經沒有，讀經的時候，專注的時候，他有境界對面的時候，不容易打妄想。由此可知，讀經比打坐要好很多。經文念得清清楚楚，沒有念錯字，沒有念顛倒，那是慧，根本智。根本智，《般若經》上講般若無知，無所不知；那是無知，無知是根本智。所以讀經，戒定慧三個都得到了。讀的時候不能想經裡頭什麼意思，一想意思，三個都沒有了，全都破壞掉了。恭恭敬敬的去讀，老老實實去讀，縱然讀的時候有意思現起來，不管它，不要理它，依舊讀下去，這樣就好，這個才是修</w:t>
      </w:r>
      <w:r>
        <w:lastRenderedPageBreak/>
        <w:t>戒定慧，那個讀經的功德就很大。讀久了，自然開智慧。為什麼？他得定，他戒定具足，他怎麼不開智慧？</w:t>
      </w:r>
      <w:r>
        <w:t xml:space="preserve"> </w:t>
      </w:r>
    </w:p>
    <w:p w14:paraId="213ADA0B" w14:textId="77777777" w:rsidR="00E71232" w:rsidRDefault="00E71232">
      <w:pPr>
        <w:pStyle w:val="a3"/>
      </w:pPr>
      <w:r>
        <w:t xml:space="preserve">　　真正會用功的，「常常觀照其一段、二段，或是一句、二句。」就是用經文裡面一、二句，或者一、二段，不定哪兩句，也不定哪兩段，應用在日常生活當中。像我們念《金剛經》，這個境界現前了，看到自己喜歡的東西，起了貪心，想到經上兩句：「凡所有相，皆是虛妄」，貪心沒有了，馬上就對治了，就管用。看到不順眼的人、不順眼的事情，瞋恚心生起來了，「凡所有相，皆是虛妄」，心就平了。看那些難分難解的事情，繁雜得不得了的，「一切有為法，如夢幻泡影」，心馬上就平了，這叫觀照。所以你在日常生活當中就能用得上，時時刻刻，一切時、一切處、一切境界當中，用這個方法保持你的清淨心，保持你高度的智慧；你在境界裡頭不迷、不邪、不染。這個人生真有意義、真有價值，沒有白過，沒有空過，你的生活過得非常充實，那個人怎麼不快樂？怎麼不歡喜？法喜充滿！</w:t>
      </w:r>
      <w:r>
        <w:t xml:space="preserve"> </w:t>
      </w:r>
    </w:p>
    <w:p w14:paraId="69CB8CBE" w14:textId="77777777" w:rsidR="00E71232" w:rsidRDefault="00E71232">
      <w:pPr>
        <w:pStyle w:val="a3"/>
      </w:pPr>
      <w:r>
        <w:t xml:space="preserve">　　哪裡像現在的一些人，過的日子過得好辛苦；我們看到許多同修，平常沒有事情來看我，都是來訴苦的。我都勸他們讀經，為什麼過得這麼苦？事實真相、道理沒搞清楚，你不會過日子，你才會過得這麼苦。統統搞清楚、搞明白了，你就很會過日子，你過的比誰都自在。怎樣才能搞清楚？讀經、聽經。所以我勸同修們聽經，聽一部，一門深入。為什麼？一門容易得定。聽多了，科目太多，不太容易得定。一樣東西容易得定，一樣東西聽個三年、五年，然後可以再換一樣。最初下手，定最重要。定是佛法修行的樞紐，戒就是守規矩、守法；教你一門深入，你就一門深入，那就是持戒、守規矩。道心定了，智慧開了，多看一些，沒有問題，那個不礙事。現在初學不行，初學心是亂的、心是散的。所以最重要的，是要把散亂心給它對治，要能夠收攝到一心，才有效果。這是用一、二段，或者是一、二句經文，在日常生活當中常常能夠提得起觀照功夫，非常有受用，非常得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A2394" w14:textId="77777777" w:rsidR="00E71232" w:rsidRDefault="00E71232" w:rsidP="00E71232">
      <w:r>
        <w:separator/>
      </w:r>
    </w:p>
  </w:endnote>
  <w:endnote w:type="continuationSeparator" w:id="0">
    <w:p w14:paraId="7D98AD73" w14:textId="77777777" w:rsidR="00E71232" w:rsidRDefault="00E71232" w:rsidP="00E71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6C04" w14:textId="77777777" w:rsidR="00E71232" w:rsidRDefault="00E71232" w:rsidP="00E71232">
      <w:r>
        <w:separator/>
      </w:r>
    </w:p>
  </w:footnote>
  <w:footnote w:type="continuationSeparator" w:id="0">
    <w:p w14:paraId="58ED28D4" w14:textId="77777777" w:rsidR="00E71232" w:rsidRDefault="00E71232" w:rsidP="00E71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32"/>
    <w:rsid w:val="00E712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51E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