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77EB" w14:textId="77777777" w:rsidR="00BE2D2E" w:rsidRDefault="00BE2D2E">
      <w:r>
        <w:t>金剛經的智言慧語</w:t>
      </w:r>
      <w:r>
        <w:t>—</w:t>
      </w:r>
      <w:r>
        <w:t xml:space="preserve">無為者，指自性清淨心，原來具足，無造作相　　（第二七八集）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29-513-0278 </w:t>
      </w:r>
    </w:p>
    <w:p w14:paraId="71CD72F2" w14:textId="77777777" w:rsidR="00BE2D2E" w:rsidRDefault="00BE2D2E">
      <w:pPr>
        <w:pStyle w:val="a3"/>
      </w:pPr>
      <w:r>
        <w:t xml:space="preserve">　　【無為者，指自性清淨心，原來具足，無造作相。】</w:t>
      </w:r>
      <w:r>
        <w:t xml:space="preserve"> </w:t>
      </w:r>
    </w:p>
    <w:p w14:paraId="71BFA26D" w14:textId="77777777" w:rsidR="00BE2D2E" w:rsidRDefault="00BE2D2E">
      <w:pPr>
        <w:pStyle w:val="a3"/>
      </w:pPr>
      <w:r>
        <w:t xml:space="preserve">　　這是解釋無為法。無為法是指真如本性，這是無為的。為就是造作，就是有生有滅。有生有滅，就叫做有為。我們現在的心，心裡頭念頭，前面念頭滅了，後頭念頭又生了，所以我們現在用的心是生滅心。生滅心是什麼法？有為法，有為法都不是真的。《金剛經》後頭偈子說：一切有為法，如夢幻泡影。有為法是假的，不是真的，無為是真的。無為是什麼？不生不滅，永遠保持那個樣子，不會改變的，那叫做無為法。法相宗用這個標準來解釋，就是用生滅這個標準來解釋。它給我們分析，八識是有為法，前五識、第六識、第七識跟第八阿賴耶識，都是念頭的生滅，有些念頭很粗、很明顯，我們容易覺察；有些念頭很細，我們根本就不知道。相宗有個比喻說，好像這個水，我們從水面上看，它很平靜，底下流動得很快速；那就形容說，微細的念頭我們看不出來。佛告訴我們，阿賴耶裡面的念頭，我們一般人能夠觀察得到的是什麼？前五識、第六識、第七識，可以能夠覺察得到，我念頭生了、念頭滅了；可是阿賴耶裡面的念頭就沒有辦法，不但我們沒有辦法，佛說過了，阿羅漢、權教菩薩都沒有辦法。阿賴耶裡面的細念，世尊在經上舉個比喻說，彈指。彈指，不像我們彈得這麼慢，他是說古時候的武士，體力非常強壯的，那個彈指有力量也彈得</w:t>
      </w:r>
      <w:r>
        <w:t>快。一彈指有六十剎那，一剎那的時間多長？一彈指的六十分之一，那叫一剎那，一剎那裡面有九百生滅。我們怎麼能夠發現？怎麼會知道？以我們的能力彈指，一秒鐘大概可以彈四次，四乘六十，再乘九百，就這麼算法，這是最保守的算法，一秒鐘兩個十萬八千。這樣微細的生滅念頭，所以權教菩薩、阿羅漢、辟支佛都不知道，也就是說他們的心很清淨，還不夠，那個清淨還不夠發現微細的念頭。佛在經上告訴我們，八地菩薩，八地是不動地，那個心清淨幾乎跟佛很接近、差不多了，這個時候發現了，發現原來還有這麼多微細念頭；粗的念頭斷掉了，還有這樣細的念頭，才發現！發現了，再捨，再把它離開。所以八地以上，九地、十地、等覺，斷極微細的念頭。所以兩邊都要離，離這些東西。</w:t>
      </w:r>
      <w:r>
        <w:t xml:space="preserve"> </w:t>
      </w:r>
    </w:p>
    <w:p w14:paraId="5FC71AD2" w14:textId="77777777" w:rsidR="00BE2D2E" w:rsidRDefault="00BE2D2E">
      <w:pPr>
        <w:pStyle w:val="a3"/>
      </w:pPr>
      <w:r>
        <w:t xml:space="preserve">　　相宗用這個標準，告訴我們心法是有為的，心所有法是有為的，心所有法要用現代的話來說，就是心理作用，稱之為心所有法。與心法相對的，就是物質，物質稱為色法。色法有生有滅。動物，人是動物的一種，有生老病死；植物有生住異滅；礦物，乃至於星球，有成住壞空。換句話說，統統是屬於生滅法。還有一類法，不屬於這兩類的，既不屬於心，也不屬於色，色法就是物質，但是它有這些東西，有這些事，我們也不能不承認它，但是這些事也是假的，也是生滅法，叫不相應行法，一共有二十四類。不相應行法，用現代的話來說，就是抽象的觀念。譬如我們講時間，我們講空間，東南西北、上下四維，這不屬於心，也不屬於色，是我們一個抽象的概念，不是真的有，但是它也是個生滅法。我們有念，它就有生，我沒有這個念，它就不存在，這也是有為法。合起來總共是九十四個，九十四類，這叫有為。覺察不出生滅的，那就歸納到無為法裡面去了，不生不滅的。虛空，虛空好像沒有生滅，釋迦牟尼佛三千年前虛空是這個樣子，三千年後虛空還是這個樣子，虛空沒有改變，所以虛空屬於無為。定中的境界，是無為法。這些無為法，都還不是真實的，相似的，因為它沒有生滅的相，有為裡頭不能包括它，我們可以說它是相似無為，不是真的</w:t>
      </w:r>
      <w:r>
        <w:t>。真正</w:t>
      </w:r>
      <w:r>
        <w:lastRenderedPageBreak/>
        <w:t>的無為法只有一個，真如。百法到最後一條，真如無為，那一條才真的是無為法，真的不生不滅。</w:t>
      </w:r>
      <w:r>
        <w:t xml:space="preserve"> </w:t>
      </w:r>
    </w:p>
    <w:p w14:paraId="745CC16E" w14:textId="77777777" w:rsidR="00BE2D2E" w:rsidRDefault="00BE2D2E">
      <w:pPr>
        <w:pStyle w:val="a3"/>
      </w:pPr>
      <w:r>
        <w:t xml:space="preserve">　　此地講的無為，就是講真如無為。自性清淨心，就是真如，就是本性，原來具足，它本來就是這個樣子，無造作相，生滅這種現象它沒有，所以它是不生不滅，沒有生滅，永遠是這個樣子。《楞嚴經》上講的常住真心。常住兩個字意思好；與常住反面就是無常，無常就是生滅，念念不住。它沒有造作相，沒有造作相當然就談不上修證；修是造作，證也是造作，修、證都是造作，這個我們要知道。修證雖然都是造作，我們現在要不要造作？要造！我們要不造修行證果，我們就造三惡道，更不得了！天天都在造，念念都在造。所以現在造的時候，我們要選擇方向，要選擇目標。佛教給我們，不但惡業不能造，善業也不要，要什麼？要淨業。善惡兩邊我都不要。你造惡業，果報在三惡道；你造善業，果報在三善道，出不了輪迴。造淨業，淨業怎麼造？《金剛經》上講的，應無所住而生其心，那就是淨業。淨業是兩邊不住，空有兩邊不住，那就清淨了。</w:t>
      </w:r>
      <w:r>
        <w:t xml:space="preserve"> </w:t>
      </w:r>
    </w:p>
    <w:p w14:paraId="25757C51" w14:textId="77777777" w:rsidR="00BE2D2E" w:rsidRDefault="00BE2D2E">
      <w:pPr>
        <w:pStyle w:val="a3"/>
      </w:pPr>
      <w:r>
        <w:t xml:space="preserve">　　前面江居士跟我們講過，念佛是淨業，念佛就是兩邊不住。你心裡面，念念有佛號，念念有阿彌陀佛，你不落空，念念阿彌陀佛；除阿彌陀佛之外，身心世界一切放下，你不著有；空有兩邊都不執著。念佛這個法子，與《金剛經》上講的理論方法完全相應。金剛般若是高度的智慧，念佛跟它完全相應，那念佛這個法子豈不也是屬於高度的智慧嗎？這是我們不能不知道的，不可以小看念佛。我們是用念阿彌陀佛的方法來修金剛般若，其成就不可思議，決不是其他的修金剛般若能夠相比的，成就不可思議。</w:t>
      </w:r>
      <w:r>
        <w:t xml:space="preserve"> </w:t>
      </w:r>
    </w:p>
    <w:p w14:paraId="272F03DF" w14:textId="77777777" w:rsidR="00BE2D2E" w:rsidRDefault="00BE2D2E">
      <w:pPr>
        <w:pStyle w:val="a3"/>
      </w:pPr>
      <w:r>
        <w:t xml:space="preserve">　　經云無修無證，即指此而言。無修無證，是指自性清淨心說的。我們自性清淨心沒有現前，要修！修的是什麼？把自性清淨心那些障礙除掉而已。證什麼？自性清淨心又恢復了，那就叫證。其實這個證，不是新得來的，是舊有的。所以楞嚴會上，佛說：圓滿菩提，歸無所得。因為你所得到的，是你自己本來有的；並不是本來沒有，而你現在得到了，不是這個意思。本來有的，所以叫無修無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24C5" w14:textId="77777777" w:rsidR="00BE2D2E" w:rsidRDefault="00BE2D2E" w:rsidP="00BE2D2E">
      <w:r>
        <w:separator/>
      </w:r>
    </w:p>
  </w:endnote>
  <w:endnote w:type="continuationSeparator" w:id="0">
    <w:p w14:paraId="5CF456BF" w14:textId="77777777" w:rsidR="00BE2D2E" w:rsidRDefault="00BE2D2E" w:rsidP="00BE2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3F24" w14:textId="77777777" w:rsidR="00BE2D2E" w:rsidRDefault="00BE2D2E" w:rsidP="00BE2D2E">
      <w:r>
        <w:separator/>
      </w:r>
    </w:p>
  </w:footnote>
  <w:footnote w:type="continuationSeparator" w:id="0">
    <w:p w14:paraId="57B8A8A5" w14:textId="77777777" w:rsidR="00BE2D2E" w:rsidRDefault="00BE2D2E" w:rsidP="00BE2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2E"/>
    <w:rsid w:val="00BE2D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A63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